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576"/>
      </w:tblGrid>
      <w:tr w:rsidR="00356FA2" w:rsidRPr="00E442E2">
        <w:tc>
          <w:tcPr>
            <w:tcW w:w="9576" w:type="dxa"/>
          </w:tcPr>
          <w:p w:rsidR="00356FA2" w:rsidRPr="00E442E2" w:rsidRDefault="00356FA2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rFonts w:asciiTheme="majorHAnsi" w:hAnsiTheme="majorHAnsi"/>
                <w:color w:val="9FB8CD" w:themeColor="accent2"/>
              </w:rPr>
            </w:pPr>
            <w:bookmarkStart w:id="0" w:name="_GoBack"/>
            <w:bookmarkEnd w:id="0"/>
          </w:p>
        </w:tc>
      </w:tr>
    </w:tbl>
    <w:sdt>
      <w:sdtPr>
        <w:rPr>
          <w:rFonts w:asciiTheme="majorHAnsi" w:hAnsiTheme="majorHAnsi"/>
        </w:rPr>
        <w:alias w:val="Resume Name"/>
        <w:tag w:val="Resume Name"/>
        <w:id w:val="2142538285"/>
        <w:placeholder>
          <w:docPart w:val="454562126FD7492781D50087A4261FB3"/>
        </w:placeholder>
        <w:docPartList>
          <w:docPartGallery w:val="Quick Parts"/>
          <w:docPartCategory w:val=" Resume Name"/>
        </w:docPartList>
      </w:sdtPr>
      <w:sdtEndPr/>
      <w:sdtContent>
        <w:p w:rsidR="00356FA2" w:rsidRPr="00E442E2" w:rsidRDefault="00356FA2">
          <w:pPr>
            <w:pStyle w:val="NoSpacing"/>
            <w:rPr>
              <w:rFonts w:asciiTheme="majorHAnsi" w:hAnsiTheme="majorHAnsi"/>
            </w:rPr>
          </w:pPr>
        </w:p>
        <w:tbl>
          <w:tblPr>
            <w:tblW w:w="539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59"/>
            <w:gridCol w:w="10128"/>
          </w:tblGrid>
          <w:tr w:rsidR="00356FA2" w:rsidRPr="00E442E2" w:rsidTr="00D83B39">
            <w:trPr>
              <w:trHeight w:val="1398"/>
              <w:jc w:val="center"/>
            </w:trPr>
            <w:tc>
              <w:tcPr>
                <w:tcW w:w="345" w:type="dxa"/>
                <w:shd w:val="clear" w:color="auto" w:fill="9FB8CD" w:themeFill="accent2"/>
              </w:tcPr>
              <w:p w:rsidR="00356FA2" w:rsidRPr="00E442E2" w:rsidRDefault="00356FA2">
                <w:pPr>
                  <w:spacing w:after="0" w:line="240" w:lineRule="auto"/>
                  <w:rPr>
                    <w:rFonts w:asciiTheme="majorHAnsi" w:hAnsiTheme="majorHAnsi"/>
                  </w:rPr>
                </w:pPr>
              </w:p>
            </w:tc>
            <w:tc>
              <w:tcPr>
                <w:tcW w:w="9727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356FA2" w:rsidRPr="00E442E2" w:rsidRDefault="00E6414B">
                <w:pPr>
                  <w:pStyle w:val="PersonalName"/>
                </w:pPr>
                <w:r w:rsidRPr="00E442E2">
                  <w:rPr>
                    <w:color w:val="628BAD" w:themeColor="accent2" w:themeShade="BF"/>
                    <w:spacing w:val="10"/>
                  </w:rPr>
                  <w:sym w:font="Wingdings 3" w:char="F07D"/>
                </w:r>
                <w:sdt>
                  <w:sdtPr>
                    <w:id w:val="10979384"/>
                    <w:placeholder>
                      <w:docPart w:val="E685D2285524463684735C994FA92CEB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D83B39" w:rsidRPr="00E442E2">
                      <w:t>Prabhdeep K. Grewal</w:t>
                    </w:r>
                  </w:sdtContent>
                </w:sdt>
              </w:p>
              <w:p w:rsidR="00356FA2" w:rsidRPr="00A936A5" w:rsidRDefault="00A936A5" w:rsidP="00A936A5">
                <w:pPr>
                  <w:pStyle w:val="AddressText"/>
                  <w:spacing w:line="240" w:lineRule="auto"/>
                  <w:rPr>
                    <w:color w:val="294349" w:themeColor="background2" w:themeShade="40"/>
                    <w:sz w:val="20"/>
                  </w:rPr>
                </w:pPr>
                <w:r>
                  <w:rPr>
                    <w:color w:val="294349" w:themeColor="background2" w:themeShade="40"/>
                    <w:sz w:val="20"/>
                  </w:rPr>
                  <w:t xml:space="preserve">The San Antonio </w:t>
                </w:r>
                <w:proofErr w:type="spellStart"/>
                <w:r>
                  <w:rPr>
                    <w:color w:val="294349" w:themeColor="background2" w:themeShade="40"/>
                    <w:sz w:val="20"/>
                  </w:rPr>
                  <w:t>Orthopaedic</w:t>
                </w:r>
                <w:proofErr w:type="spellEnd"/>
                <w:r>
                  <w:rPr>
                    <w:color w:val="294349" w:themeColor="background2" w:themeShade="40"/>
                    <w:sz w:val="20"/>
                  </w:rPr>
                  <w:t xml:space="preserve"> Group </w:t>
                </w:r>
              </w:p>
            </w:tc>
          </w:tr>
        </w:tbl>
        <w:p w:rsidR="00356FA2" w:rsidRPr="00E442E2" w:rsidRDefault="006E6A3E">
          <w:pPr>
            <w:pStyle w:val="NoSpacing"/>
            <w:rPr>
              <w:rFonts w:asciiTheme="majorHAnsi" w:hAnsiTheme="majorHAnsi"/>
            </w:rPr>
          </w:pPr>
        </w:p>
      </w:sdtContent>
    </w:sdt>
    <w:p w:rsidR="00356FA2" w:rsidRPr="00E442E2" w:rsidRDefault="00356FA2">
      <w:pPr>
        <w:pStyle w:val="NoSpacing"/>
        <w:rPr>
          <w:rFonts w:asciiTheme="majorHAnsi" w:hAnsiTheme="majorHAnsi"/>
        </w:rPr>
      </w:pPr>
    </w:p>
    <w:tbl>
      <w:tblPr>
        <w:tblW w:w="5582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0480"/>
      </w:tblGrid>
      <w:tr w:rsidR="00356FA2" w:rsidRPr="00E442E2" w:rsidTr="00A936A5">
        <w:trPr>
          <w:trHeight w:val="2622"/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356FA2" w:rsidRPr="00E442E2" w:rsidRDefault="00356FA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0067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D83B39" w:rsidRPr="00E442E2" w:rsidRDefault="00E6414B" w:rsidP="00D71522">
            <w:pPr>
              <w:pStyle w:val="Section"/>
              <w:rPr>
                <w:szCs w:val="24"/>
              </w:rPr>
            </w:pPr>
            <w:r w:rsidRPr="00E442E2">
              <w:rPr>
                <w:szCs w:val="24"/>
              </w:rPr>
              <w:t>Education</w:t>
            </w:r>
          </w:p>
          <w:p w:rsidR="00D83B39" w:rsidRPr="00E442E2" w:rsidRDefault="00D83B39" w:rsidP="00D83B39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ind w:left="263"/>
              <w:rPr>
                <w:rFonts w:asciiTheme="majorHAnsi" w:hAnsiTheme="majorHAnsi" w:cs="Book Antiqua"/>
                <w:color w:val="auto"/>
                <w:lang w:val="en" w:eastAsia="en-US"/>
              </w:rPr>
            </w:pPr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>2009-2010</w:t>
            </w:r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ab/>
              <w:t>Rush University Medical Center – Chicago,</w:t>
            </w:r>
            <w:r w:rsidRPr="00E442E2">
              <w:rPr>
                <w:rFonts w:asciiTheme="majorHAnsi" w:hAnsiTheme="majorHAnsi" w:cs="Book Antiqua"/>
                <w:color w:val="auto"/>
                <w:spacing w:val="-10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>IL</w:t>
            </w:r>
          </w:p>
          <w:p w:rsidR="00D83B39" w:rsidRPr="00E442E2" w:rsidRDefault="00D83B39" w:rsidP="00D83B39">
            <w:pPr>
              <w:autoSpaceDE w:val="0"/>
              <w:autoSpaceDN w:val="0"/>
              <w:adjustRightInd w:val="0"/>
              <w:spacing w:before="38" w:after="0" w:line="240" w:lineRule="auto"/>
              <w:ind w:left="429"/>
              <w:rPr>
                <w:rFonts w:asciiTheme="majorHAnsi" w:hAnsiTheme="majorHAnsi" w:cs="Palatino Linotype"/>
                <w:color w:val="auto"/>
                <w:lang w:val="en" w:eastAsia="en-US"/>
              </w:rPr>
            </w:pPr>
            <w:r w:rsidRPr="00E442E2">
              <w:rPr>
                <w:rFonts w:asciiTheme="majorHAnsi" w:hAnsiTheme="majorHAnsi" w:cs="Palatino Linotype"/>
                <w:color w:val="auto"/>
                <w:spacing w:val="3"/>
                <w:lang w:val="en" w:eastAsia="en-US"/>
              </w:rPr>
              <w:t xml:space="preserve">Pain </w:t>
            </w:r>
            <w:r w:rsidRPr="00E442E2">
              <w:rPr>
                <w:rFonts w:asciiTheme="majorHAnsi" w:hAnsiTheme="majorHAnsi" w:cs="Palatino Linotype"/>
                <w:color w:val="auto"/>
                <w:spacing w:val="4"/>
                <w:lang w:val="en" w:eastAsia="en-US"/>
              </w:rPr>
              <w:t xml:space="preserve">Medicine Fellowship </w:t>
            </w:r>
            <w:r w:rsidRPr="00E442E2">
              <w:rPr>
                <w:rFonts w:asciiTheme="majorHAnsi" w:hAnsiTheme="majorHAnsi" w:cs="Palatino Linotype"/>
                <w:color w:val="auto"/>
                <w:lang w:val="en" w:eastAsia="en-US"/>
              </w:rPr>
              <w:t xml:space="preserve">– </w:t>
            </w:r>
            <w:r w:rsidRPr="00E442E2">
              <w:rPr>
                <w:rFonts w:asciiTheme="majorHAnsi" w:hAnsiTheme="majorHAnsi" w:cs="Palatino Linotype"/>
                <w:color w:val="auto"/>
                <w:spacing w:val="3"/>
                <w:lang w:val="en" w:eastAsia="en-US"/>
              </w:rPr>
              <w:t xml:space="preserve">Department of </w:t>
            </w:r>
            <w:r w:rsidRPr="00E442E2">
              <w:rPr>
                <w:rFonts w:asciiTheme="majorHAnsi" w:hAnsiTheme="majorHAnsi" w:cs="Palatino Linotype"/>
                <w:color w:val="auto"/>
                <w:spacing w:val="4"/>
                <w:lang w:val="en" w:eastAsia="en-US"/>
              </w:rPr>
              <w:t xml:space="preserve">Anesthesiology and </w:t>
            </w:r>
            <w:r w:rsidR="00D71522" w:rsidRPr="00E442E2">
              <w:rPr>
                <w:rFonts w:asciiTheme="majorHAnsi" w:hAnsiTheme="majorHAnsi" w:cs="Palatino Linotype"/>
                <w:color w:val="auto"/>
                <w:spacing w:val="3"/>
                <w:lang w:val="en" w:eastAsia="en-US"/>
              </w:rPr>
              <w:t xml:space="preserve">Pain </w:t>
            </w:r>
            <w:r w:rsidRPr="00E442E2">
              <w:rPr>
                <w:rFonts w:asciiTheme="majorHAnsi" w:hAnsiTheme="majorHAnsi" w:cs="Palatino Linotype"/>
                <w:color w:val="auto"/>
                <w:spacing w:val="4"/>
                <w:lang w:val="en" w:eastAsia="en-US"/>
              </w:rPr>
              <w:t>Medicine</w:t>
            </w:r>
          </w:p>
          <w:p w:rsidR="00D83B39" w:rsidRPr="00E442E2" w:rsidRDefault="00D83B39" w:rsidP="00D83B39">
            <w:pPr>
              <w:autoSpaceDE w:val="0"/>
              <w:autoSpaceDN w:val="0"/>
              <w:adjustRightInd w:val="0"/>
              <w:spacing w:before="4" w:after="0" w:line="240" w:lineRule="auto"/>
              <w:rPr>
                <w:rFonts w:asciiTheme="majorHAnsi" w:hAnsiTheme="majorHAnsi" w:cs="Book Antiqua"/>
                <w:b/>
                <w:bCs/>
                <w:color w:val="auto"/>
                <w:lang w:val="en" w:eastAsia="en-US"/>
              </w:rPr>
            </w:pPr>
          </w:p>
          <w:p w:rsidR="00D71522" w:rsidRPr="00E442E2" w:rsidRDefault="00D71522" w:rsidP="00D71522">
            <w:pPr>
              <w:pStyle w:val="ListParagraph"/>
              <w:numPr>
                <w:ilvl w:val="1"/>
                <w:numId w:val="33"/>
              </w:numPr>
              <w:tabs>
                <w:tab w:val="left" w:pos="1431"/>
              </w:tabs>
              <w:autoSpaceDE w:val="0"/>
              <w:autoSpaceDN w:val="0"/>
              <w:adjustRightInd w:val="0"/>
              <w:spacing w:after="0" w:line="278" w:lineRule="atLeast"/>
              <w:ind w:right="1082"/>
              <w:rPr>
                <w:rFonts w:asciiTheme="majorHAnsi" w:hAnsiTheme="majorHAnsi" w:cs="Book Antiqua"/>
                <w:color w:val="auto"/>
                <w:lang w:val="en" w:eastAsia="en-US"/>
              </w:rPr>
            </w:pPr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University </w:t>
            </w:r>
            <w:r w:rsidR="00D83B39"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>of Arkansas for Medical Sciences – Little Rock,</w:t>
            </w:r>
            <w:r w:rsidR="00D83B39" w:rsidRPr="00E442E2">
              <w:rPr>
                <w:rFonts w:asciiTheme="majorHAnsi" w:hAnsiTheme="majorHAnsi" w:cs="Book Antiqua"/>
                <w:color w:val="auto"/>
                <w:spacing w:val="-17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>AR</w:t>
            </w:r>
          </w:p>
          <w:p w:rsidR="00D83B39" w:rsidRPr="00E442E2" w:rsidRDefault="00D71522" w:rsidP="00D71522">
            <w:pPr>
              <w:autoSpaceDE w:val="0"/>
              <w:autoSpaceDN w:val="0"/>
              <w:adjustRightInd w:val="0"/>
              <w:spacing w:before="38" w:after="0" w:line="240" w:lineRule="auto"/>
              <w:ind w:left="429"/>
              <w:rPr>
                <w:rFonts w:asciiTheme="majorHAnsi" w:hAnsiTheme="majorHAnsi" w:cs="Book Antiqua"/>
                <w:color w:val="auto"/>
                <w:lang w:val="en" w:eastAsia="en-US"/>
              </w:rPr>
            </w:pPr>
            <w:r w:rsidRPr="00E442E2">
              <w:rPr>
                <w:rFonts w:asciiTheme="majorHAnsi" w:hAnsiTheme="majorHAnsi" w:cs="Book Antiqua"/>
                <w:color w:val="auto"/>
                <w:spacing w:val="4"/>
                <w:lang w:val="en" w:eastAsia="en-US"/>
              </w:rPr>
              <w:t xml:space="preserve">Postgraduate Residency </w:t>
            </w:r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– </w:t>
            </w:r>
            <w:r w:rsidRPr="00E442E2">
              <w:rPr>
                <w:rFonts w:asciiTheme="majorHAnsi" w:hAnsiTheme="majorHAnsi" w:cs="Book Antiqua"/>
                <w:color w:val="auto"/>
                <w:spacing w:val="4"/>
                <w:lang w:val="en" w:eastAsia="en-US"/>
              </w:rPr>
              <w:t xml:space="preserve">Department </w:t>
            </w:r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of </w:t>
            </w:r>
            <w:r w:rsidRPr="00E442E2">
              <w:rPr>
                <w:rFonts w:asciiTheme="majorHAnsi" w:hAnsiTheme="majorHAnsi" w:cs="Book Antiqua"/>
                <w:color w:val="auto"/>
                <w:spacing w:val="4"/>
                <w:lang w:val="en" w:eastAsia="en-US"/>
              </w:rPr>
              <w:t>Anesthesiology</w:t>
            </w:r>
            <w:r w:rsidRPr="00E442E2">
              <w:rPr>
                <w:rFonts w:asciiTheme="majorHAnsi" w:hAnsiTheme="majorHAnsi" w:cs="Book Antiqua"/>
                <w:color w:val="auto"/>
                <w:spacing w:val="3"/>
                <w:lang w:val="en" w:eastAsia="en-US"/>
              </w:rPr>
              <w:t xml:space="preserve">: </w:t>
            </w:r>
            <w:r w:rsidR="00D83B39"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>Chief Resident –</w:t>
            </w:r>
            <w:r w:rsidR="00D83B39" w:rsidRPr="00E442E2">
              <w:rPr>
                <w:rFonts w:asciiTheme="majorHAnsi" w:hAnsiTheme="majorHAnsi" w:cs="Book Antiqua"/>
                <w:color w:val="auto"/>
                <w:spacing w:val="-6"/>
                <w:lang w:val="en" w:eastAsia="en-US"/>
              </w:rPr>
              <w:t xml:space="preserve"> </w:t>
            </w:r>
            <w:r w:rsidR="00D83B39"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>CA3/PGY4</w:t>
            </w:r>
          </w:p>
          <w:p w:rsidR="00D83B39" w:rsidRPr="00E442E2" w:rsidRDefault="00D83B39" w:rsidP="00D83B39">
            <w:pPr>
              <w:autoSpaceDE w:val="0"/>
              <w:autoSpaceDN w:val="0"/>
              <w:adjustRightInd w:val="0"/>
              <w:spacing w:before="2" w:after="0" w:line="240" w:lineRule="auto"/>
              <w:rPr>
                <w:rFonts w:asciiTheme="majorHAnsi" w:hAnsiTheme="majorHAnsi" w:cs="Book Antiqua"/>
                <w:b/>
                <w:bCs/>
                <w:color w:val="auto"/>
                <w:lang w:val="en" w:eastAsia="en-US"/>
              </w:rPr>
            </w:pPr>
          </w:p>
          <w:p w:rsidR="00D71522" w:rsidRPr="00E442E2" w:rsidRDefault="00D83B39" w:rsidP="00D83B39">
            <w:pPr>
              <w:tabs>
                <w:tab w:val="left" w:pos="1382"/>
              </w:tabs>
              <w:autoSpaceDE w:val="0"/>
              <w:autoSpaceDN w:val="0"/>
              <w:adjustRightInd w:val="0"/>
              <w:spacing w:after="0"/>
              <w:ind w:left="484" w:right="2230" w:hanging="221"/>
              <w:rPr>
                <w:rFonts w:asciiTheme="majorHAnsi" w:hAnsiTheme="majorHAnsi" w:cs="Book Antiqua"/>
                <w:color w:val="auto"/>
                <w:lang w:val="en" w:eastAsia="en-US"/>
              </w:rPr>
            </w:pPr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>2000-2005</w:t>
            </w:r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ab/>
              <w:t>Medical University of the Americas –  Nevis, West</w:t>
            </w:r>
            <w:r w:rsidRPr="00E442E2">
              <w:rPr>
                <w:rFonts w:asciiTheme="majorHAnsi" w:hAnsiTheme="majorHAnsi" w:cs="Book Antiqua"/>
                <w:color w:val="auto"/>
                <w:spacing w:val="-15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>Indies</w:t>
            </w:r>
          </w:p>
          <w:p w:rsidR="00D83B39" w:rsidRPr="00E442E2" w:rsidRDefault="00D83B39" w:rsidP="00D83B39">
            <w:pPr>
              <w:tabs>
                <w:tab w:val="left" w:pos="1382"/>
              </w:tabs>
              <w:autoSpaceDE w:val="0"/>
              <w:autoSpaceDN w:val="0"/>
              <w:adjustRightInd w:val="0"/>
              <w:spacing w:after="0"/>
              <w:ind w:left="484" w:right="2230" w:hanging="221"/>
              <w:rPr>
                <w:rFonts w:asciiTheme="majorHAnsi" w:hAnsiTheme="majorHAnsi" w:cs="Book Antiqua"/>
                <w:color w:val="auto"/>
                <w:lang w:val="en" w:eastAsia="en-US"/>
              </w:rPr>
            </w:pPr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 </w:t>
            </w:r>
            <w:r w:rsidR="00D71522"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Book Antiqua"/>
                <w:color w:val="auto"/>
                <w:spacing w:val="3"/>
                <w:lang w:val="en" w:eastAsia="en-US"/>
              </w:rPr>
              <w:t xml:space="preserve">Doctorate </w:t>
            </w:r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of </w:t>
            </w:r>
            <w:r w:rsidRPr="00E442E2">
              <w:rPr>
                <w:rFonts w:asciiTheme="majorHAnsi" w:hAnsiTheme="majorHAnsi" w:cs="Book Antiqua"/>
                <w:color w:val="auto"/>
                <w:spacing w:val="4"/>
                <w:lang w:val="en" w:eastAsia="en-US"/>
              </w:rPr>
              <w:t>Medicine</w:t>
            </w:r>
            <w:r w:rsidRPr="00E442E2">
              <w:rPr>
                <w:rFonts w:asciiTheme="majorHAnsi" w:hAnsiTheme="majorHAnsi" w:cs="Book Antiqua"/>
                <w:color w:val="auto"/>
                <w:spacing w:val="31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Book Antiqua"/>
                <w:color w:val="auto"/>
                <w:spacing w:val="4"/>
                <w:lang w:val="en" w:eastAsia="en-US"/>
              </w:rPr>
              <w:t>(M.D.)</w:t>
            </w:r>
          </w:p>
          <w:p w:rsidR="00D83B39" w:rsidRPr="00E442E2" w:rsidRDefault="00D83B39" w:rsidP="00D83B39">
            <w:pPr>
              <w:autoSpaceDE w:val="0"/>
              <w:autoSpaceDN w:val="0"/>
              <w:adjustRightInd w:val="0"/>
              <w:spacing w:before="4" w:after="0" w:line="240" w:lineRule="auto"/>
              <w:rPr>
                <w:rFonts w:asciiTheme="majorHAnsi" w:hAnsiTheme="majorHAnsi" w:cs="Book Antiqua"/>
                <w:b/>
                <w:bCs/>
                <w:color w:val="auto"/>
                <w:lang w:val="en" w:eastAsia="en-US"/>
              </w:rPr>
            </w:pPr>
          </w:p>
          <w:p w:rsidR="00D83B39" w:rsidRPr="00E442E2" w:rsidRDefault="00D83B39" w:rsidP="00D83B39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Theme="majorHAnsi" w:hAnsiTheme="majorHAnsi"/>
              </w:rPr>
            </w:pPr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     1995-2000</w:t>
            </w:r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ab/>
              <w:t>McMaster University, Hamilton,</w:t>
            </w:r>
            <w:r w:rsidRPr="00E442E2">
              <w:rPr>
                <w:rFonts w:asciiTheme="majorHAnsi" w:hAnsiTheme="majorHAnsi" w:cs="Book Antiqua"/>
                <w:color w:val="auto"/>
                <w:spacing w:val="-18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>ON</w:t>
            </w:r>
          </w:p>
          <w:p w:rsidR="00356FA2" w:rsidRPr="00E442E2" w:rsidRDefault="00D83B39" w:rsidP="00D83B39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Theme="majorHAnsi" w:hAnsiTheme="majorHAnsi"/>
              </w:rPr>
            </w:pPr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Book Antiqua"/>
                <w:color w:val="auto"/>
                <w:spacing w:val="4"/>
                <w:lang w:val="en" w:eastAsia="en-US"/>
              </w:rPr>
              <w:t xml:space="preserve">Baccalaureate </w:t>
            </w:r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of </w:t>
            </w:r>
            <w:r w:rsidRPr="00E442E2">
              <w:rPr>
                <w:rFonts w:asciiTheme="majorHAnsi" w:hAnsiTheme="majorHAnsi" w:cs="Book Antiqua"/>
                <w:color w:val="auto"/>
                <w:spacing w:val="4"/>
                <w:lang w:val="en" w:eastAsia="en-US"/>
              </w:rPr>
              <w:t xml:space="preserve">Science </w:t>
            </w:r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– </w:t>
            </w:r>
            <w:r w:rsidRPr="00E442E2">
              <w:rPr>
                <w:rFonts w:asciiTheme="majorHAnsi" w:hAnsiTheme="majorHAnsi" w:cs="Book Antiqua"/>
                <w:color w:val="auto"/>
                <w:spacing w:val="3"/>
                <w:lang w:val="en" w:eastAsia="en-US"/>
              </w:rPr>
              <w:t xml:space="preserve">Life </w:t>
            </w:r>
            <w:r w:rsidRPr="00E442E2">
              <w:rPr>
                <w:rFonts w:asciiTheme="majorHAnsi" w:hAnsiTheme="majorHAnsi" w:cs="Book Antiqua"/>
                <w:color w:val="auto"/>
                <w:spacing w:val="4"/>
                <w:lang w:val="en" w:eastAsia="en-US"/>
              </w:rPr>
              <w:t>Sciences</w:t>
            </w:r>
            <w:r w:rsidRPr="00E442E2">
              <w:rPr>
                <w:rFonts w:asciiTheme="majorHAnsi" w:hAnsiTheme="majorHAnsi" w:cs="Book Antiqua"/>
                <w:color w:val="auto"/>
                <w:spacing w:val="51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Book Antiqua"/>
                <w:color w:val="auto"/>
                <w:spacing w:val="4"/>
                <w:lang w:val="en" w:eastAsia="en-US"/>
              </w:rPr>
              <w:t>(B.Sc.)</w:t>
            </w:r>
          </w:p>
          <w:p w:rsidR="00356FA2" w:rsidRPr="00E442E2" w:rsidRDefault="00356FA2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56FA2" w:rsidRPr="00E442E2" w:rsidRDefault="00E6414B">
            <w:pPr>
              <w:pStyle w:val="Section"/>
              <w:spacing w:after="0"/>
              <w:rPr>
                <w:szCs w:val="24"/>
              </w:rPr>
            </w:pPr>
            <w:r w:rsidRPr="00E442E2">
              <w:rPr>
                <w:szCs w:val="24"/>
              </w:rPr>
              <w:t>Experience</w:t>
            </w:r>
          </w:p>
          <w:p w:rsidR="001977A2" w:rsidRPr="00E442E2" w:rsidRDefault="00A936A5" w:rsidP="001977A2">
            <w:pPr>
              <w:autoSpaceDE w:val="0"/>
              <w:autoSpaceDN w:val="0"/>
              <w:adjustRightInd w:val="0"/>
              <w:spacing w:after="0" w:line="247" w:lineRule="atLeast"/>
              <w:ind w:left="371"/>
              <w:rPr>
                <w:rFonts w:asciiTheme="majorHAnsi" w:hAnsiTheme="majorHAnsi" w:cs="Book Antiqua"/>
                <w:color w:val="auto"/>
                <w:lang w:val="en" w:eastAsia="en-US"/>
              </w:rPr>
            </w:pPr>
            <w:r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Apr </w:t>
            </w:r>
            <w:r w:rsidR="001977A2"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2017 – Present  </w:t>
            </w:r>
            <w:r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        </w:t>
            </w:r>
            <w:r w:rsidR="001977A2" w:rsidRPr="00A936A5">
              <w:rPr>
                <w:rFonts w:asciiTheme="majorHAnsi" w:hAnsiTheme="majorHAnsi" w:cs="Book Antiqua"/>
                <w:b/>
                <w:color w:val="auto"/>
                <w:lang w:val="en" w:eastAsia="en-US"/>
              </w:rPr>
              <w:t xml:space="preserve">The San Antonio </w:t>
            </w:r>
            <w:proofErr w:type="spellStart"/>
            <w:r w:rsidR="001977A2" w:rsidRPr="00A936A5">
              <w:rPr>
                <w:rFonts w:asciiTheme="majorHAnsi" w:hAnsiTheme="majorHAnsi" w:cs="Book Antiqua"/>
                <w:b/>
                <w:color w:val="auto"/>
                <w:lang w:val="en" w:eastAsia="en-US"/>
              </w:rPr>
              <w:t>Orthopaedic</w:t>
            </w:r>
            <w:proofErr w:type="spellEnd"/>
            <w:r w:rsidR="001977A2" w:rsidRPr="00A936A5">
              <w:rPr>
                <w:rFonts w:asciiTheme="majorHAnsi" w:hAnsiTheme="majorHAnsi" w:cs="Book Antiqua"/>
                <w:b/>
                <w:color w:val="auto"/>
                <w:lang w:val="en" w:eastAsia="en-US"/>
              </w:rPr>
              <w:t xml:space="preserve"> Group</w:t>
            </w:r>
            <w:r w:rsidR="001977A2"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 – San Antonio, </w:t>
            </w:r>
            <w:r w:rsidR="000A69DC">
              <w:rPr>
                <w:rFonts w:asciiTheme="majorHAnsi" w:hAnsiTheme="majorHAnsi" w:cs="Book Antiqua"/>
                <w:color w:val="auto"/>
                <w:lang w:val="en" w:eastAsia="en-US"/>
              </w:rPr>
              <w:t>TX</w:t>
            </w:r>
          </w:p>
          <w:p w:rsidR="001977A2" w:rsidRPr="00E442E2" w:rsidRDefault="00334708" w:rsidP="00334708">
            <w:pPr>
              <w:autoSpaceDE w:val="0"/>
              <w:autoSpaceDN w:val="0"/>
              <w:adjustRightInd w:val="0"/>
              <w:spacing w:after="0" w:line="247" w:lineRule="atLeast"/>
              <w:ind w:left="371"/>
              <w:rPr>
                <w:rFonts w:asciiTheme="majorHAnsi" w:hAnsiTheme="majorHAnsi" w:cs="Book Antiqua"/>
                <w:color w:val="auto"/>
                <w:lang w:val="en" w:eastAsia="en-US"/>
              </w:rPr>
            </w:pPr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        </w:t>
            </w:r>
            <w:r w:rsidR="001977A2" w:rsidRPr="00E442E2">
              <w:rPr>
                <w:rFonts w:asciiTheme="majorHAnsi" w:hAnsiTheme="majorHAnsi" w:cs="Garamond"/>
                <w:b/>
                <w:bCs/>
                <w:color w:val="auto"/>
                <w:lang w:val="en" w:eastAsia="en-US"/>
              </w:rPr>
              <w:t xml:space="preserve">Interventional Pain Physician </w:t>
            </w:r>
            <w:r w:rsidR="001977A2" w:rsidRPr="00E442E2">
              <w:rPr>
                <w:rFonts w:asciiTheme="majorHAnsi" w:hAnsiTheme="majorHAnsi" w:cs="Garamond"/>
                <w:color w:val="auto"/>
                <w:lang w:val="en" w:eastAsia="en-US"/>
              </w:rPr>
              <w:t>– Private</w:t>
            </w:r>
            <w:r w:rsidR="001977A2" w:rsidRPr="00E442E2">
              <w:rPr>
                <w:rFonts w:asciiTheme="majorHAnsi" w:hAnsiTheme="majorHAnsi" w:cs="Garamond"/>
                <w:color w:val="auto"/>
                <w:spacing w:val="-19"/>
                <w:lang w:val="en" w:eastAsia="en-US"/>
              </w:rPr>
              <w:t xml:space="preserve"> </w:t>
            </w:r>
            <w:r w:rsidR="001977A2" w:rsidRPr="00E442E2">
              <w:rPr>
                <w:rFonts w:asciiTheme="majorHAnsi" w:hAnsiTheme="majorHAnsi" w:cs="Garamond"/>
                <w:color w:val="auto"/>
                <w:lang w:val="en" w:eastAsia="en-US"/>
              </w:rPr>
              <w:t>Practice</w:t>
            </w:r>
          </w:p>
          <w:p w:rsidR="00D83B39" w:rsidRPr="00E442E2" w:rsidRDefault="00334708" w:rsidP="00334708">
            <w:pPr>
              <w:autoSpaceDE w:val="0"/>
              <w:autoSpaceDN w:val="0"/>
              <w:adjustRightInd w:val="0"/>
              <w:spacing w:after="0" w:line="258" w:lineRule="atLeast"/>
              <w:ind w:left="371"/>
              <w:rPr>
                <w:rFonts w:asciiTheme="majorHAnsi" w:hAnsiTheme="majorHAnsi" w:cs="Garamond"/>
                <w:color w:val="auto"/>
                <w:lang w:val="en" w:eastAsia="en-US"/>
              </w:rPr>
            </w:pP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 xml:space="preserve">               </w:t>
            </w:r>
          </w:p>
          <w:p w:rsidR="00D83B39" w:rsidRPr="00E442E2" w:rsidRDefault="00D83B39" w:rsidP="00D83B39">
            <w:pPr>
              <w:autoSpaceDE w:val="0"/>
              <w:autoSpaceDN w:val="0"/>
              <w:adjustRightInd w:val="0"/>
              <w:spacing w:after="0" w:line="247" w:lineRule="atLeast"/>
              <w:ind w:left="371"/>
              <w:rPr>
                <w:rFonts w:asciiTheme="majorHAnsi" w:hAnsiTheme="majorHAnsi" w:cs="Book Antiqua"/>
                <w:color w:val="auto"/>
                <w:lang w:val="en" w:eastAsia="en-US"/>
              </w:rPr>
            </w:pPr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Sept 2016 – </w:t>
            </w:r>
            <w:r w:rsidR="001977A2"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>Feb 2017</w:t>
            </w:r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 </w:t>
            </w:r>
            <w:r w:rsidR="00A936A5"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    </w:t>
            </w:r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 </w:t>
            </w:r>
            <w:r w:rsidRPr="00A936A5">
              <w:rPr>
                <w:rFonts w:asciiTheme="majorHAnsi" w:hAnsiTheme="majorHAnsi" w:cs="Book Antiqua"/>
                <w:b/>
                <w:color w:val="auto"/>
                <w:lang w:val="en" w:eastAsia="en-US"/>
              </w:rPr>
              <w:t>Premier Pain Management</w:t>
            </w:r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 – San Antonio, </w:t>
            </w:r>
            <w:r w:rsidR="000A69DC">
              <w:rPr>
                <w:rFonts w:asciiTheme="majorHAnsi" w:hAnsiTheme="majorHAnsi" w:cs="Book Antiqua"/>
                <w:color w:val="auto"/>
                <w:lang w:val="en" w:eastAsia="en-US"/>
              </w:rPr>
              <w:t>TX</w:t>
            </w:r>
          </w:p>
          <w:p w:rsidR="00D83B39" w:rsidRPr="00E442E2" w:rsidRDefault="000A69DC" w:rsidP="000A69DC">
            <w:pPr>
              <w:autoSpaceDE w:val="0"/>
              <w:autoSpaceDN w:val="0"/>
              <w:adjustRightInd w:val="0"/>
              <w:spacing w:after="0" w:line="258" w:lineRule="atLeast"/>
              <w:rPr>
                <w:rFonts w:asciiTheme="majorHAnsi" w:hAnsiTheme="majorHAnsi" w:cs="Garamond"/>
                <w:color w:val="auto"/>
                <w:lang w:val="en" w:eastAsia="en-US"/>
              </w:rPr>
            </w:pPr>
            <w:r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      </w:t>
            </w:r>
            <w:r w:rsidR="00334708" w:rsidRPr="00E442E2">
              <w:rPr>
                <w:rFonts w:asciiTheme="majorHAnsi" w:hAnsiTheme="majorHAnsi" w:cs="Garamond"/>
                <w:b/>
                <w:bCs/>
                <w:color w:val="auto"/>
                <w:lang w:val="en" w:eastAsia="en-US"/>
              </w:rPr>
              <w:t xml:space="preserve">        </w:t>
            </w:r>
            <w:r w:rsidR="00D83B39" w:rsidRPr="00E442E2">
              <w:rPr>
                <w:rFonts w:asciiTheme="majorHAnsi" w:hAnsiTheme="majorHAnsi" w:cs="Garamond"/>
                <w:b/>
                <w:bCs/>
                <w:color w:val="auto"/>
                <w:lang w:val="en" w:eastAsia="en-US"/>
              </w:rPr>
              <w:t xml:space="preserve">Interventional Pain Physician </w:t>
            </w:r>
            <w:r w:rsidR="00D83B39" w:rsidRPr="00E442E2">
              <w:rPr>
                <w:rFonts w:asciiTheme="majorHAnsi" w:hAnsiTheme="majorHAnsi" w:cs="Garamond"/>
                <w:color w:val="auto"/>
                <w:lang w:val="en" w:eastAsia="en-US"/>
              </w:rPr>
              <w:t>– Private</w:t>
            </w:r>
            <w:r w:rsidR="00D83B39" w:rsidRPr="00E442E2">
              <w:rPr>
                <w:rFonts w:asciiTheme="majorHAnsi" w:hAnsiTheme="majorHAnsi" w:cs="Garamond"/>
                <w:color w:val="auto"/>
                <w:spacing w:val="-19"/>
                <w:lang w:val="en" w:eastAsia="en-US"/>
              </w:rPr>
              <w:t xml:space="preserve"> </w:t>
            </w:r>
            <w:r w:rsidR="00334708" w:rsidRPr="00E442E2">
              <w:rPr>
                <w:rFonts w:asciiTheme="majorHAnsi" w:hAnsiTheme="majorHAnsi" w:cs="Garamond"/>
                <w:color w:val="auto"/>
                <w:lang w:val="en" w:eastAsia="en-US"/>
              </w:rPr>
              <w:t>Practice</w:t>
            </w:r>
          </w:p>
          <w:p w:rsidR="00D83B39" w:rsidRPr="00E442E2" w:rsidRDefault="00D83B39" w:rsidP="00334708">
            <w:pPr>
              <w:autoSpaceDE w:val="0"/>
              <w:autoSpaceDN w:val="0"/>
              <w:adjustRightInd w:val="0"/>
              <w:spacing w:after="0" w:line="247" w:lineRule="atLeast"/>
              <w:rPr>
                <w:rFonts w:asciiTheme="majorHAnsi" w:hAnsiTheme="majorHAnsi" w:cs="Book Antiqua"/>
                <w:color w:val="auto"/>
                <w:lang w:val="en" w:eastAsia="en-US"/>
              </w:rPr>
            </w:pPr>
          </w:p>
          <w:p w:rsidR="00334708" w:rsidRPr="00E442E2" w:rsidRDefault="00A936A5" w:rsidP="00D83B39">
            <w:pPr>
              <w:autoSpaceDE w:val="0"/>
              <w:autoSpaceDN w:val="0"/>
              <w:adjustRightInd w:val="0"/>
              <w:spacing w:after="0" w:line="247" w:lineRule="atLeast"/>
              <w:ind w:left="371"/>
              <w:rPr>
                <w:rFonts w:asciiTheme="majorHAnsi" w:hAnsiTheme="majorHAnsi" w:cs="Book Antiqua"/>
                <w:color w:val="auto"/>
                <w:spacing w:val="-22"/>
                <w:lang w:val="en" w:eastAsia="en-US"/>
              </w:rPr>
            </w:pPr>
            <w:r>
              <w:rPr>
                <w:rFonts w:asciiTheme="majorHAnsi" w:hAnsiTheme="majorHAnsi" w:cs="Book Antiqua"/>
                <w:color w:val="auto"/>
                <w:lang w:val="en" w:eastAsia="en-US"/>
              </w:rPr>
              <w:t>May 2015 – Aug</w:t>
            </w:r>
            <w:r w:rsidR="00D83B39"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 2016 </w:t>
            </w:r>
            <w:r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     </w:t>
            </w:r>
            <w:r w:rsidR="00D83B39" w:rsidRPr="00E442E2">
              <w:rPr>
                <w:rFonts w:asciiTheme="majorHAnsi" w:hAnsiTheme="majorHAnsi" w:cs="Book Antiqua"/>
                <w:b/>
                <w:bCs/>
                <w:color w:val="auto"/>
                <w:lang w:val="en" w:eastAsia="en-US"/>
              </w:rPr>
              <w:t xml:space="preserve">Advanced Pain Management </w:t>
            </w:r>
            <w:r w:rsidR="00D83B39"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>– Milwaukee, WI</w:t>
            </w:r>
            <w:r w:rsidR="00D83B39" w:rsidRPr="00E442E2">
              <w:rPr>
                <w:rFonts w:asciiTheme="majorHAnsi" w:hAnsiTheme="majorHAnsi" w:cs="Book Antiqua"/>
                <w:color w:val="auto"/>
                <w:spacing w:val="-22"/>
                <w:lang w:val="en" w:eastAsia="en-US"/>
              </w:rPr>
              <w:t xml:space="preserve"> </w:t>
            </w:r>
          </w:p>
          <w:p w:rsidR="00D83B39" w:rsidRPr="00E442E2" w:rsidRDefault="00334708" w:rsidP="00D83B39">
            <w:pPr>
              <w:autoSpaceDE w:val="0"/>
              <w:autoSpaceDN w:val="0"/>
              <w:adjustRightInd w:val="0"/>
              <w:spacing w:after="0" w:line="258" w:lineRule="atLeast"/>
              <w:ind w:left="371"/>
              <w:rPr>
                <w:rFonts w:asciiTheme="majorHAnsi" w:hAnsiTheme="majorHAnsi" w:cs="Garamond"/>
                <w:color w:val="auto"/>
                <w:lang w:val="en" w:eastAsia="en-US"/>
              </w:rPr>
            </w:pPr>
            <w:r w:rsidRPr="00E442E2">
              <w:rPr>
                <w:rFonts w:asciiTheme="majorHAnsi" w:hAnsiTheme="majorHAnsi" w:cs="Garamond"/>
                <w:b/>
                <w:bCs/>
                <w:color w:val="auto"/>
                <w:lang w:val="en" w:eastAsia="en-US"/>
              </w:rPr>
              <w:t xml:space="preserve">        </w:t>
            </w:r>
            <w:r w:rsidR="00D83B39" w:rsidRPr="00E442E2">
              <w:rPr>
                <w:rFonts w:asciiTheme="majorHAnsi" w:hAnsiTheme="majorHAnsi" w:cs="Garamond"/>
                <w:b/>
                <w:bCs/>
                <w:color w:val="auto"/>
                <w:lang w:val="en" w:eastAsia="en-US"/>
              </w:rPr>
              <w:t xml:space="preserve">Interventional Pain Physician </w:t>
            </w:r>
            <w:r w:rsidR="00D83B39" w:rsidRPr="00E442E2">
              <w:rPr>
                <w:rFonts w:asciiTheme="majorHAnsi" w:hAnsiTheme="majorHAnsi" w:cs="Garamond"/>
                <w:color w:val="auto"/>
                <w:lang w:val="en" w:eastAsia="en-US"/>
              </w:rPr>
              <w:t>– Private</w:t>
            </w:r>
            <w:r w:rsidR="00D83B39" w:rsidRPr="00E442E2">
              <w:rPr>
                <w:rFonts w:asciiTheme="majorHAnsi" w:hAnsiTheme="majorHAnsi" w:cs="Garamond"/>
                <w:color w:val="auto"/>
                <w:spacing w:val="-19"/>
                <w:lang w:val="en" w:eastAsia="en-US"/>
              </w:rPr>
              <w:t xml:space="preserve"> </w:t>
            </w:r>
            <w:r w:rsidR="00D83B39" w:rsidRPr="00E442E2">
              <w:rPr>
                <w:rFonts w:asciiTheme="majorHAnsi" w:hAnsiTheme="majorHAnsi" w:cs="Garamond"/>
                <w:color w:val="auto"/>
                <w:lang w:val="en" w:eastAsia="en-US"/>
              </w:rPr>
              <w:t>Practice</w:t>
            </w:r>
          </w:p>
          <w:p w:rsidR="00D83B39" w:rsidRPr="00E442E2" w:rsidRDefault="00D83B39" w:rsidP="00D83B39">
            <w:pPr>
              <w:autoSpaceDE w:val="0"/>
              <w:autoSpaceDN w:val="0"/>
              <w:adjustRightInd w:val="0"/>
              <w:spacing w:before="12" w:after="0" w:line="240" w:lineRule="auto"/>
              <w:rPr>
                <w:rFonts w:asciiTheme="majorHAnsi" w:hAnsiTheme="majorHAnsi" w:cs="Book Antiqua"/>
                <w:b/>
                <w:bCs/>
                <w:color w:val="auto"/>
                <w:lang w:val="en" w:eastAsia="en-US"/>
              </w:rPr>
            </w:pPr>
          </w:p>
          <w:p w:rsidR="00D83B39" w:rsidRPr="00E442E2" w:rsidRDefault="00A936A5" w:rsidP="00A936A5">
            <w:pPr>
              <w:tabs>
                <w:tab w:val="left" w:pos="2987"/>
              </w:tabs>
              <w:autoSpaceDE w:val="0"/>
              <w:autoSpaceDN w:val="0"/>
              <w:adjustRightInd w:val="0"/>
              <w:spacing w:after="0" w:line="240" w:lineRule="auto"/>
              <w:ind w:left="183"/>
              <w:rPr>
                <w:rFonts w:asciiTheme="majorHAnsi" w:hAnsiTheme="majorHAnsi" w:cs="Book Antiqua"/>
                <w:color w:val="auto"/>
                <w:spacing w:val="-18"/>
                <w:lang w:val="en" w:eastAsia="en-US"/>
              </w:rPr>
            </w:pPr>
            <w:r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   Oct</w:t>
            </w:r>
            <w:r w:rsidR="00D83B39"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 2010 – </w:t>
            </w:r>
            <w:r>
              <w:rPr>
                <w:rFonts w:asciiTheme="majorHAnsi" w:hAnsiTheme="majorHAnsi" w:cs="Book Antiqua"/>
                <w:color w:val="auto"/>
                <w:lang w:val="en" w:eastAsia="en-US"/>
              </w:rPr>
              <w:t>Jan</w:t>
            </w:r>
            <w:r w:rsidR="00D83B39" w:rsidRPr="00E442E2">
              <w:rPr>
                <w:rFonts w:asciiTheme="majorHAnsi" w:hAnsiTheme="majorHAnsi" w:cs="Book Antiqua"/>
                <w:color w:val="auto"/>
                <w:spacing w:val="-11"/>
                <w:lang w:val="en" w:eastAsia="en-US"/>
              </w:rPr>
              <w:t xml:space="preserve"> </w:t>
            </w:r>
            <w:r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2015        </w:t>
            </w:r>
            <w:r w:rsidR="00D83B39" w:rsidRPr="00E442E2">
              <w:rPr>
                <w:rFonts w:asciiTheme="majorHAnsi" w:hAnsiTheme="majorHAnsi" w:cs="Book Antiqua"/>
                <w:b/>
                <w:bCs/>
                <w:color w:val="auto"/>
                <w:lang w:val="en" w:eastAsia="en-US"/>
              </w:rPr>
              <w:t xml:space="preserve">American Spine     </w:t>
            </w:r>
            <w:r w:rsidR="00D83B39"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>– Frederick, MD</w:t>
            </w:r>
          </w:p>
          <w:p w:rsidR="00334708" w:rsidRPr="00E442E2" w:rsidRDefault="00334708" w:rsidP="00334708">
            <w:pPr>
              <w:autoSpaceDE w:val="0"/>
              <w:autoSpaceDN w:val="0"/>
              <w:adjustRightInd w:val="0"/>
              <w:spacing w:before="40" w:after="0" w:line="240" w:lineRule="auto"/>
              <w:ind w:left="388"/>
              <w:rPr>
                <w:rFonts w:asciiTheme="majorHAnsi" w:hAnsiTheme="majorHAnsi" w:cs="Garamond"/>
                <w:color w:val="auto"/>
                <w:lang w:val="en" w:eastAsia="en-US"/>
              </w:rPr>
            </w:pPr>
            <w:r w:rsidRPr="00E442E2">
              <w:rPr>
                <w:rFonts w:asciiTheme="majorHAnsi" w:hAnsiTheme="majorHAnsi" w:cs="Garamond"/>
                <w:b/>
                <w:bCs/>
                <w:color w:val="auto"/>
                <w:spacing w:val="2"/>
                <w:lang w:val="en" w:eastAsia="en-US"/>
              </w:rPr>
              <w:t xml:space="preserve">        </w:t>
            </w:r>
            <w:r w:rsidR="00D83B39" w:rsidRPr="00E442E2">
              <w:rPr>
                <w:rFonts w:asciiTheme="majorHAnsi" w:hAnsiTheme="majorHAnsi" w:cs="Garamond"/>
                <w:b/>
                <w:bCs/>
                <w:color w:val="auto"/>
                <w:spacing w:val="2"/>
                <w:lang w:val="en" w:eastAsia="en-US"/>
              </w:rPr>
              <w:t xml:space="preserve">Interventional Pain </w:t>
            </w:r>
            <w:r w:rsidR="00D83B39" w:rsidRPr="00E442E2">
              <w:rPr>
                <w:rFonts w:asciiTheme="majorHAnsi" w:hAnsiTheme="majorHAnsi" w:cs="Garamond"/>
                <w:b/>
                <w:bCs/>
                <w:color w:val="auto"/>
                <w:spacing w:val="3"/>
                <w:lang w:val="en" w:eastAsia="en-US"/>
              </w:rPr>
              <w:t xml:space="preserve">Physician </w:t>
            </w:r>
            <w:r w:rsidR="00D83B39" w:rsidRPr="00E442E2">
              <w:rPr>
                <w:rFonts w:asciiTheme="majorHAnsi" w:hAnsiTheme="majorHAnsi" w:cs="Garamond"/>
                <w:color w:val="auto"/>
                <w:lang w:val="en" w:eastAsia="en-US"/>
              </w:rPr>
              <w:t xml:space="preserve">– </w:t>
            </w:r>
            <w:r w:rsidR="00D83B39" w:rsidRPr="00E442E2">
              <w:rPr>
                <w:rFonts w:asciiTheme="majorHAnsi" w:hAnsiTheme="majorHAnsi" w:cs="Garamond"/>
                <w:color w:val="auto"/>
                <w:spacing w:val="2"/>
                <w:lang w:val="en" w:eastAsia="en-US"/>
              </w:rPr>
              <w:t xml:space="preserve">Private </w:t>
            </w:r>
            <w:r w:rsidR="00D83B39" w:rsidRPr="00E442E2">
              <w:rPr>
                <w:rFonts w:asciiTheme="majorHAnsi" w:hAnsiTheme="majorHAnsi" w:cs="Garamond"/>
                <w:color w:val="auto"/>
                <w:spacing w:val="3"/>
                <w:lang w:val="en" w:eastAsia="en-US"/>
              </w:rPr>
              <w:t>Practice</w:t>
            </w:r>
          </w:p>
          <w:p w:rsidR="00D83B39" w:rsidRDefault="00334708" w:rsidP="00A936A5">
            <w:pPr>
              <w:autoSpaceDE w:val="0"/>
              <w:autoSpaceDN w:val="0"/>
              <w:adjustRightInd w:val="0"/>
              <w:spacing w:before="40" w:after="0" w:line="240" w:lineRule="auto"/>
              <w:ind w:left="388"/>
              <w:rPr>
                <w:rFonts w:asciiTheme="majorHAnsi" w:hAnsiTheme="majorHAnsi" w:cs="Garamond"/>
                <w:b/>
                <w:bCs/>
                <w:color w:val="auto"/>
                <w:lang w:val="en" w:eastAsia="en-US"/>
              </w:rPr>
            </w:pPr>
            <w:r w:rsidRPr="00E442E2">
              <w:rPr>
                <w:rFonts w:asciiTheme="majorHAnsi" w:hAnsiTheme="majorHAnsi" w:cs="Garamond"/>
                <w:b/>
                <w:bCs/>
                <w:color w:val="auto"/>
                <w:spacing w:val="2"/>
                <w:lang w:val="en" w:eastAsia="en-US"/>
              </w:rPr>
              <w:t xml:space="preserve">       </w:t>
            </w:r>
            <w:r w:rsidR="00D83B39" w:rsidRPr="00E442E2">
              <w:rPr>
                <w:rFonts w:asciiTheme="majorHAnsi" w:hAnsiTheme="majorHAnsi" w:cs="Garamond"/>
                <w:b/>
                <w:bCs/>
                <w:color w:val="auto"/>
                <w:lang w:val="en" w:eastAsia="en-US"/>
              </w:rPr>
              <w:t xml:space="preserve">Anesthesiologist (Director) </w:t>
            </w:r>
            <w:r w:rsidR="00D71522" w:rsidRPr="00E442E2">
              <w:rPr>
                <w:rFonts w:asciiTheme="majorHAnsi" w:hAnsiTheme="majorHAnsi" w:cs="Garamond"/>
                <w:b/>
                <w:bCs/>
                <w:color w:val="auto"/>
                <w:lang w:val="en" w:eastAsia="en-US"/>
              </w:rPr>
              <w:t xml:space="preserve"> and</w:t>
            </w:r>
            <w:r w:rsidR="00D71522" w:rsidRPr="00E442E2">
              <w:rPr>
                <w:rFonts w:asciiTheme="majorHAnsi" w:hAnsiTheme="majorHAnsi" w:cs="Garamond"/>
                <w:color w:val="auto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b/>
                <w:bCs/>
                <w:color w:val="auto"/>
                <w:lang w:val="en" w:eastAsia="en-US"/>
              </w:rPr>
              <w:t xml:space="preserve"> </w:t>
            </w:r>
            <w:r w:rsidR="00D83B39" w:rsidRPr="00E442E2">
              <w:rPr>
                <w:rFonts w:asciiTheme="majorHAnsi" w:hAnsiTheme="majorHAnsi" w:cs="Garamond"/>
                <w:b/>
                <w:bCs/>
                <w:color w:val="auto"/>
                <w:lang w:val="en" w:eastAsia="en-US"/>
              </w:rPr>
              <w:t>Surgery Center Operations</w:t>
            </w:r>
          </w:p>
          <w:p w:rsidR="00A936A5" w:rsidRPr="00A936A5" w:rsidRDefault="00A936A5" w:rsidP="00A936A5">
            <w:pPr>
              <w:autoSpaceDE w:val="0"/>
              <w:autoSpaceDN w:val="0"/>
              <w:adjustRightInd w:val="0"/>
              <w:spacing w:before="40" w:after="0" w:line="240" w:lineRule="auto"/>
              <w:ind w:left="388"/>
              <w:rPr>
                <w:rFonts w:asciiTheme="majorHAnsi" w:hAnsiTheme="majorHAnsi" w:cs="Garamond"/>
                <w:b/>
                <w:bCs/>
                <w:color w:val="auto"/>
                <w:lang w:val="en" w:eastAsia="en-US"/>
              </w:rPr>
            </w:pPr>
          </w:p>
          <w:p w:rsidR="00D83B39" w:rsidRPr="00E442E2" w:rsidRDefault="00A936A5" w:rsidP="00D83B39">
            <w:pPr>
              <w:tabs>
                <w:tab w:val="left" w:pos="2323"/>
              </w:tabs>
              <w:autoSpaceDE w:val="0"/>
              <w:autoSpaceDN w:val="0"/>
              <w:adjustRightInd w:val="0"/>
              <w:spacing w:after="0" w:line="240" w:lineRule="auto"/>
              <w:ind w:left="263"/>
              <w:rPr>
                <w:rFonts w:asciiTheme="majorHAnsi" w:hAnsiTheme="majorHAnsi" w:cs="Book Antiqua"/>
                <w:color w:val="auto"/>
                <w:lang w:val="en" w:eastAsia="en-US"/>
              </w:rPr>
            </w:pPr>
            <w:r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  Jul 2009 – Jun</w:t>
            </w:r>
            <w:r w:rsidR="00D83B39" w:rsidRPr="00E442E2">
              <w:rPr>
                <w:rFonts w:asciiTheme="majorHAnsi" w:hAnsiTheme="majorHAnsi" w:cs="Book Antiqua"/>
                <w:color w:val="auto"/>
                <w:spacing w:val="-5"/>
                <w:lang w:val="en" w:eastAsia="en-US"/>
              </w:rPr>
              <w:t xml:space="preserve"> </w:t>
            </w:r>
            <w:r w:rsidR="00D83B39"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>2010</w:t>
            </w:r>
            <w:r w:rsidR="00D83B39"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ab/>
            </w:r>
            <w:r w:rsidR="00D83B39" w:rsidRPr="00E442E2">
              <w:rPr>
                <w:rFonts w:asciiTheme="majorHAnsi" w:hAnsiTheme="majorHAnsi" w:cs="Book Antiqua"/>
                <w:b/>
                <w:bCs/>
                <w:color w:val="auto"/>
                <w:lang w:val="en" w:eastAsia="en-US"/>
              </w:rPr>
              <w:t xml:space="preserve">Rush University Medical Center </w:t>
            </w:r>
            <w:r w:rsidR="00D83B39"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>– Chicago,</w:t>
            </w:r>
            <w:r w:rsidR="00D83B39" w:rsidRPr="00E442E2">
              <w:rPr>
                <w:rFonts w:asciiTheme="majorHAnsi" w:hAnsiTheme="majorHAnsi" w:cs="Book Antiqua"/>
                <w:color w:val="auto"/>
                <w:spacing w:val="-19"/>
                <w:lang w:val="en" w:eastAsia="en-US"/>
              </w:rPr>
              <w:t xml:space="preserve"> </w:t>
            </w:r>
            <w:r w:rsidR="00D83B39"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>IL</w:t>
            </w:r>
          </w:p>
          <w:p w:rsidR="00D83B39" w:rsidRPr="00E442E2" w:rsidRDefault="00D83B39" w:rsidP="00D83B39">
            <w:pPr>
              <w:autoSpaceDE w:val="0"/>
              <w:autoSpaceDN w:val="0"/>
              <w:adjustRightInd w:val="0"/>
              <w:spacing w:before="38" w:after="0" w:line="240" w:lineRule="auto"/>
              <w:ind w:left="429"/>
              <w:rPr>
                <w:rFonts w:asciiTheme="majorHAnsi" w:hAnsiTheme="majorHAnsi" w:cs="Palatino Linotype"/>
                <w:color w:val="auto"/>
                <w:lang w:val="en" w:eastAsia="en-US"/>
              </w:rPr>
            </w:pPr>
            <w:r w:rsidRPr="00E442E2">
              <w:rPr>
                <w:rFonts w:asciiTheme="majorHAnsi" w:hAnsiTheme="majorHAnsi" w:cs="Palatino Linotype"/>
                <w:color w:val="auto"/>
                <w:spacing w:val="4"/>
                <w:lang w:val="en" w:eastAsia="en-US"/>
              </w:rPr>
              <w:t xml:space="preserve">Junior </w:t>
            </w:r>
            <w:r w:rsidRPr="00E442E2">
              <w:rPr>
                <w:rFonts w:asciiTheme="majorHAnsi" w:hAnsiTheme="majorHAnsi" w:cs="Palatino Linotype"/>
                <w:color w:val="auto"/>
                <w:spacing w:val="3"/>
                <w:lang w:val="en" w:eastAsia="en-US"/>
              </w:rPr>
              <w:t xml:space="preserve">Faculty </w:t>
            </w:r>
            <w:r w:rsidRPr="00E442E2">
              <w:rPr>
                <w:rFonts w:asciiTheme="majorHAnsi" w:hAnsiTheme="majorHAnsi" w:cs="Palatino Linotype"/>
                <w:color w:val="auto"/>
                <w:spacing w:val="4"/>
                <w:lang w:val="en" w:eastAsia="en-US"/>
              </w:rPr>
              <w:t xml:space="preserve">Anesthesiologist </w:t>
            </w:r>
            <w:r w:rsidRPr="00E442E2">
              <w:rPr>
                <w:rFonts w:asciiTheme="majorHAnsi" w:hAnsiTheme="majorHAnsi" w:cs="Palatino Linotype"/>
                <w:color w:val="auto"/>
                <w:lang w:val="en" w:eastAsia="en-US"/>
              </w:rPr>
              <w:t xml:space="preserve">– </w:t>
            </w:r>
            <w:r w:rsidRPr="00E442E2">
              <w:rPr>
                <w:rFonts w:asciiTheme="majorHAnsi" w:hAnsiTheme="majorHAnsi" w:cs="Palatino Linotype"/>
                <w:color w:val="auto"/>
                <w:spacing w:val="3"/>
                <w:lang w:val="en" w:eastAsia="en-US"/>
              </w:rPr>
              <w:t xml:space="preserve">Department of </w:t>
            </w:r>
            <w:r w:rsidRPr="00E442E2">
              <w:rPr>
                <w:rFonts w:asciiTheme="majorHAnsi" w:hAnsiTheme="majorHAnsi" w:cs="Palatino Linotype"/>
                <w:color w:val="auto"/>
                <w:spacing w:val="4"/>
                <w:lang w:val="en" w:eastAsia="en-US"/>
              </w:rPr>
              <w:t xml:space="preserve">Anesthesiology </w:t>
            </w:r>
            <w:r w:rsidRPr="00E442E2">
              <w:rPr>
                <w:rFonts w:asciiTheme="majorHAnsi" w:hAnsiTheme="majorHAnsi" w:cs="Palatino Linotype"/>
                <w:color w:val="auto"/>
                <w:lang w:val="en" w:eastAsia="en-US"/>
              </w:rPr>
              <w:t xml:space="preserve">and </w:t>
            </w:r>
            <w:r w:rsidRPr="00E442E2">
              <w:rPr>
                <w:rFonts w:asciiTheme="majorHAnsi" w:hAnsiTheme="majorHAnsi" w:cs="Palatino Linotype"/>
                <w:color w:val="auto"/>
                <w:spacing w:val="3"/>
                <w:lang w:val="en" w:eastAsia="en-US"/>
              </w:rPr>
              <w:t xml:space="preserve">Pain </w:t>
            </w:r>
            <w:r w:rsidRPr="00E442E2">
              <w:rPr>
                <w:rFonts w:asciiTheme="majorHAnsi" w:hAnsiTheme="majorHAnsi" w:cs="Palatino Linotype"/>
                <w:color w:val="auto"/>
                <w:spacing w:val="4"/>
                <w:lang w:val="en" w:eastAsia="en-US"/>
              </w:rPr>
              <w:t>Medicine</w:t>
            </w:r>
          </w:p>
          <w:p w:rsidR="00D83B39" w:rsidRPr="00E442E2" w:rsidRDefault="00D83B39" w:rsidP="00D83B39">
            <w:pPr>
              <w:autoSpaceDE w:val="0"/>
              <w:autoSpaceDN w:val="0"/>
              <w:adjustRightInd w:val="0"/>
              <w:spacing w:before="2" w:after="0" w:line="240" w:lineRule="auto"/>
              <w:rPr>
                <w:rFonts w:asciiTheme="majorHAnsi" w:hAnsiTheme="majorHAnsi"/>
                <w:color w:val="auto"/>
                <w:lang w:val="en" w:eastAsia="en-US"/>
              </w:rPr>
            </w:pPr>
          </w:p>
          <w:p w:rsidR="00D83B39" w:rsidRPr="00E442E2" w:rsidRDefault="00A936A5" w:rsidP="00D83B39">
            <w:pPr>
              <w:tabs>
                <w:tab w:val="left" w:pos="2290"/>
              </w:tabs>
              <w:autoSpaceDE w:val="0"/>
              <w:autoSpaceDN w:val="0"/>
              <w:adjustRightInd w:val="0"/>
              <w:spacing w:after="0" w:line="240" w:lineRule="auto"/>
              <w:ind w:left="263"/>
              <w:rPr>
                <w:rFonts w:asciiTheme="majorHAnsi" w:hAnsiTheme="majorHAnsi" w:cs="Book Antiqua"/>
                <w:color w:val="auto"/>
                <w:lang w:val="en" w:eastAsia="en-US"/>
              </w:rPr>
            </w:pPr>
            <w:r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  Jul 2009- Jun</w:t>
            </w:r>
            <w:r w:rsidR="00D83B39" w:rsidRPr="00E442E2">
              <w:rPr>
                <w:rFonts w:asciiTheme="majorHAnsi" w:hAnsiTheme="majorHAnsi" w:cs="Book Antiqua"/>
                <w:color w:val="auto"/>
                <w:spacing w:val="-3"/>
                <w:lang w:val="en" w:eastAsia="en-US"/>
              </w:rPr>
              <w:t xml:space="preserve"> </w:t>
            </w:r>
            <w:r w:rsidR="00D83B39"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>2010</w:t>
            </w:r>
            <w:r w:rsidR="00D83B39"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ab/>
            </w:r>
            <w:r w:rsidR="00D83B39" w:rsidRPr="00E442E2">
              <w:rPr>
                <w:rFonts w:asciiTheme="majorHAnsi" w:hAnsiTheme="majorHAnsi" w:cs="Book Antiqua"/>
                <w:b/>
                <w:bCs/>
                <w:color w:val="auto"/>
                <w:lang w:val="en" w:eastAsia="en-US"/>
              </w:rPr>
              <w:t xml:space="preserve">Oak Park Hospital </w:t>
            </w:r>
            <w:r w:rsidR="00D83B39"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– </w:t>
            </w:r>
            <w:proofErr w:type="spellStart"/>
            <w:r w:rsidR="00D83B39"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>Oakpark</w:t>
            </w:r>
            <w:proofErr w:type="spellEnd"/>
            <w:r w:rsidR="00D83B39"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>,</w:t>
            </w:r>
            <w:r w:rsidR="00D83B39" w:rsidRPr="00E442E2">
              <w:rPr>
                <w:rFonts w:asciiTheme="majorHAnsi" w:hAnsiTheme="majorHAnsi" w:cs="Book Antiqua"/>
                <w:color w:val="auto"/>
                <w:spacing w:val="-12"/>
                <w:lang w:val="en" w:eastAsia="en-US"/>
              </w:rPr>
              <w:t xml:space="preserve"> </w:t>
            </w:r>
            <w:r w:rsidR="00D83B39"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>IL</w:t>
            </w:r>
          </w:p>
          <w:p w:rsidR="00334708" w:rsidRPr="00E442E2" w:rsidRDefault="00D83B39" w:rsidP="00334708">
            <w:pPr>
              <w:autoSpaceDE w:val="0"/>
              <w:autoSpaceDN w:val="0"/>
              <w:adjustRightInd w:val="0"/>
              <w:spacing w:before="39" w:after="0" w:line="240" w:lineRule="auto"/>
              <w:ind w:left="484"/>
              <w:rPr>
                <w:rFonts w:asciiTheme="majorHAnsi" w:hAnsiTheme="majorHAnsi" w:cs="Book Antiqua"/>
                <w:color w:val="auto"/>
                <w:lang w:val="en" w:eastAsia="en-US"/>
              </w:rPr>
            </w:pPr>
            <w:r w:rsidRPr="00E442E2">
              <w:rPr>
                <w:rFonts w:asciiTheme="majorHAnsi" w:hAnsiTheme="majorHAnsi" w:cs="Book Antiqua"/>
                <w:color w:val="auto"/>
                <w:spacing w:val="3"/>
                <w:lang w:val="en" w:eastAsia="en-US"/>
              </w:rPr>
              <w:t xml:space="preserve">Junior </w:t>
            </w:r>
            <w:r w:rsidRPr="00E442E2">
              <w:rPr>
                <w:rFonts w:asciiTheme="majorHAnsi" w:hAnsiTheme="majorHAnsi" w:cs="Book Antiqua"/>
                <w:color w:val="auto"/>
                <w:spacing w:val="4"/>
                <w:lang w:val="en" w:eastAsia="en-US"/>
              </w:rPr>
              <w:t xml:space="preserve">Faculty Anesthesiologist </w:t>
            </w:r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– </w:t>
            </w:r>
            <w:r w:rsidRPr="00E442E2">
              <w:rPr>
                <w:rFonts w:asciiTheme="majorHAnsi" w:hAnsiTheme="majorHAnsi" w:cs="Book Antiqua"/>
                <w:color w:val="auto"/>
                <w:spacing w:val="4"/>
                <w:lang w:val="en" w:eastAsia="en-US"/>
              </w:rPr>
              <w:t xml:space="preserve">Department </w:t>
            </w:r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of </w:t>
            </w:r>
            <w:r w:rsidRPr="00E442E2">
              <w:rPr>
                <w:rFonts w:asciiTheme="majorHAnsi" w:hAnsiTheme="majorHAnsi" w:cs="Book Antiqua"/>
                <w:color w:val="auto"/>
                <w:spacing w:val="1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Book Antiqua"/>
                <w:color w:val="auto"/>
                <w:spacing w:val="4"/>
                <w:lang w:val="en" w:eastAsia="en-US"/>
              </w:rPr>
              <w:t>Anesthesiology</w:t>
            </w:r>
          </w:p>
          <w:p w:rsidR="00356FA2" w:rsidRPr="00E442E2" w:rsidRDefault="00334708" w:rsidP="00334708">
            <w:pPr>
              <w:autoSpaceDE w:val="0"/>
              <w:autoSpaceDN w:val="0"/>
              <w:adjustRightInd w:val="0"/>
              <w:spacing w:before="39" w:after="0" w:line="240" w:lineRule="auto"/>
              <w:ind w:left="484"/>
              <w:rPr>
                <w:rFonts w:asciiTheme="majorHAnsi" w:hAnsiTheme="majorHAnsi" w:cs="Book Antiqua"/>
                <w:color w:val="auto"/>
                <w:lang w:val="en" w:eastAsia="en-US"/>
              </w:rPr>
            </w:pPr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       (</w:t>
            </w:r>
            <w:r w:rsidR="00D83B39"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>on call in house critical care coverage for intensive care</w:t>
            </w:r>
            <w:r w:rsidR="00D83B39" w:rsidRPr="00E442E2">
              <w:rPr>
                <w:rFonts w:asciiTheme="majorHAnsi" w:hAnsiTheme="majorHAnsi" w:cs="Book Antiqua"/>
                <w:color w:val="auto"/>
                <w:spacing w:val="-24"/>
                <w:lang w:val="en" w:eastAsia="en-US"/>
              </w:rPr>
              <w:t xml:space="preserve"> </w:t>
            </w:r>
            <w:r w:rsidR="00D83B39"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>unit</w:t>
            </w:r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>)</w:t>
            </w:r>
          </w:p>
          <w:p w:rsidR="00334708" w:rsidRPr="00E442E2" w:rsidRDefault="00334708" w:rsidP="00334708">
            <w:pPr>
              <w:autoSpaceDE w:val="0"/>
              <w:autoSpaceDN w:val="0"/>
              <w:adjustRightInd w:val="0"/>
              <w:spacing w:before="39" w:after="0" w:line="240" w:lineRule="auto"/>
              <w:ind w:left="484"/>
              <w:rPr>
                <w:rFonts w:asciiTheme="majorHAnsi" w:hAnsiTheme="majorHAnsi" w:cs="Book Antiqua"/>
                <w:color w:val="auto"/>
                <w:sz w:val="24"/>
                <w:szCs w:val="24"/>
                <w:lang w:val="en" w:eastAsia="en-US"/>
              </w:rPr>
            </w:pPr>
          </w:p>
          <w:p w:rsidR="00334708" w:rsidRPr="00E442E2" w:rsidRDefault="00334708" w:rsidP="00334708">
            <w:pPr>
              <w:pStyle w:val="Section"/>
              <w:spacing w:after="0"/>
              <w:rPr>
                <w:szCs w:val="24"/>
              </w:rPr>
            </w:pPr>
            <w:r w:rsidRPr="00E442E2">
              <w:rPr>
                <w:szCs w:val="24"/>
              </w:rPr>
              <w:lastRenderedPageBreak/>
              <w:t>Skills</w:t>
            </w:r>
          </w:p>
          <w:p w:rsidR="00334708" w:rsidRPr="00E442E2" w:rsidRDefault="00334708" w:rsidP="00334708">
            <w:pPr>
              <w:numPr>
                <w:ilvl w:val="0"/>
                <w:numId w:val="31"/>
              </w:numPr>
              <w:tabs>
                <w:tab w:val="left" w:pos="1512"/>
              </w:tabs>
              <w:autoSpaceDE w:val="0"/>
              <w:autoSpaceDN w:val="0"/>
              <w:adjustRightInd w:val="0"/>
              <w:spacing w:before="2" w:after="0" w:line="240" w:lineRule="auto"/>
              <w:ind w:left="1511" w:hanging="240"/>
              <w:rPr>
                <w:rFonts w:asciiTheme="majorHAnsi" w:hAnsiTheme="majorHAnsi" w:cs="Garamond"/>
                <w:color w:val="auto"/>
                <w:lang w:val="en" w:eastAsia="en-US"/>
              </w:rPr>
            </w:pP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Evaluating new and existing</w:t>
            </w:r>
            <w:r w:rsidRPr="00E442E2">
              <w:rPr>
                <w:rFonts w:asciiTheme="majorHAnsi" w:hAnsiTheme="majorHAnsi" w:cs="Garamond"/>
                <w:color w:val="auto"/>
                <w:spacing w:val="-15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patients</w:t>
            </w:r>
          </w:p>
          <w:p w:rsidR="00334708" w:rsidRPr="00E442E2" w:rsidRDefault="00334708" w:rsidP="00334708">
            <w:pPr>
              <w:numPr>
                <w:ilvl w:val="0"/>
                <w:numId w:val="31"/>
              </w:numPr>
              <w:tabs>
                <w:tab w:val="left" w:pos="1512"/>
              </w:tabs>
              <w:autoSpaceDE w:val="0"/>
              <w:autoSpaceDN w:val="0"/>
              <w:adjustRightInd w:val="0"/>
              <w:spacing w:before="59" w:after="0" w:line="240" w:lineRule="auto"/>
              <w:ind w:left="1511" w:hanging="240"/>
              <w:rPr>
                <w:rFonts w:asciiTheme="majorHAnsi" w:hAnsiTheme="majorHAnsi" w:cs="Garamond"/>
                <w:color w:val="auto"/>
                <w:lang w:val="en" w:eastAsia="en-US"/>
              </w:rPr>
            </w:pP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Medication management and managing conservative treatment</w:t>
            </w:r>
            <w:r w:rsidRPr="00E442E2">
              <w:rPr>
                <w:rFonts w:asciiTheme="majorHAnsi" w:hAnsiTheme="majorHAnsi" w:cs="Garamond"/>
                <w:color w:val="auto"/>
                <w:spacing w:val="-21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plans</w:t>
            </w:r>
          </w:p>
          <w:p w:rsidR="00334708" w:rsidRPr="00E442E2" w:rsidRDefault="00334708" w:rsidP="00D71522">
            <w:pPr>
              <w:numPr>
                <w:ilvl w:val="0"/>
                <w:numId w:val="31"/>
              </w:numPr>
              <w:tabs>
                <w:tab w:val="left" w:pos="1512"/>
              </w:tabs>
              <w:autoSpaceDE w:val="0"/>
              <w:autoSpaceDN w:val="0"/>
              <w:adjustRightInd w:val="0"/>
              <w:spacing w:before="59" w:after="0" w:line="240" w:lineRule="auto"/>
              <w:ind w:left="1511" w:right="137" w:hanging="240"/>
              <w:rPr>
                <w:rFonts w:asciiTheme="majorHAnsi" w:hAnsiTheme="majorHAnsi" w:cs="Garamond"/>
                <w:color w:val="auto"/>
                <w:lang w:val="en" w:eastAsia="en-US"/>
              </w:rPr>
            </w:pP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 xml:space="preserve">Multiple interventions </w:t>
            </w:r>
            <w:proofErr w:type="spellStart"/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incl</w:t>
            </w:r>
            <w:proofErr w:type="spellEnd"/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, epidural steroids injections, TFESI/SNRB,</w:t>
            </w:r>
            <w:r w:rsidRPr="00E442E2">
              <w:rPr>
                <w:rFonts w:asciiTheme="majorHAnsi" w:hAnsiTheme="majorHAnsi" w:cs="Garamond"/>
                <w:color w:val="auto"/>
                <w:spacing w:val="7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 xml:space="preserve">Facet Blocks, </w:t>
            </w:r>
            <w:r w:rsidR="00D71522" w:rsidRPr="00E442E2">
              <w:rPr>
                <w:rFonts w:asciiTheme="majorHAnsi" w:hAnsiTheme="majorHAnsi" w:cs="Garamond"/>
                <w:color w:val="auto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Radiofreq</w:t>
            </w:r>
            <w:r w:rsidR="00A936A5">
              <w:rPr>
                <w:rFonts w:asciiTheme="majorHAnsi" w:hAnsiTheme="majorHAnsi" w:cs="Garamond"/>
                <w:color w:val="auto"/>
                <w:lang w:val="en" w:eastAsia="en-US"/>
              </w:rPr>
              <w:t xml:space="preserve">uency Ablation, Joint </w:t>
            </w:r>
            <w:proofErr w:type="spellStart"/>
            <w:r w:rsidR="00A936A5">
              <w:rPr>
                <w:rFonts w:asciiTheme="majorHAnsi" w:hAnsiTheme="majorHAnsi" w:cs="Garamond"/>
                <w:color w:val="auto"/>
                <w:lang w:val="en" w:eastAsia="en-US"/>
              </w:rPr>
              <w:t>inj</w:t>
            </w:r>
            <w:proofErr w:type="spellEnd"/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, SCS Trial, peripheral nerve</w:t>
            </w:r>
            <w:r w:rsidRPr="00E442E2">
              <w:rPr>
                <w:rFonts w:asciiTheme="majorHAnsi" w:hAnsiTheme="majorHAnsi" w:cs="Garamond"/>
                <w:color w:val="auto"/>
                <w:spacing w:val="-12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blocks</w:t>
            </w:r>
          </w:p>
          <w:p w:rsidR="00334708" w:rsidRPr="00E442E2" w:rsidRDefault="00334708" w:rsidP="00334708">
            <w:pPr>
              <w:numPr>
                <w:ilvl w:val="0"/>
                <w:numId w:val="31"/>
              </w:numPr>
              <w:tabs>
                <w:tab w:val="left" w:pos="1512"/>
              </w:tabs>
              <w:autoSpaceDE w:val="0"/>
              <w:autoSpaceDN w:val="0"/>
              <w:adjustRightInd w:val="0"/>
              <w:spacing w:before="59" w:after="0" w:line="240" w:lineRule="auto"/>
              <w:ind w:left="1511" w:right="137" w:hanging="240"/>
              <w:rPr>
                <w:rFonts w:asciiTheme="majorHAnsi" w:hAnsiTheme="majorHAnsi" w:cs="Garamond"/>
                <w:color w:val="auto"/>
                <w:lang w:val="en" w:eastAsia="en-US"/>
              </w:rPr>
            </w:pP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Monitored Anesthesia Care</w:t>
            </w:r>
          </w:p>
          <w:p w:rsidR="00D71522" w:rsidRPr="00E442E2" w:rsidRDefault="00D71522" w:rsidP="00D71522">
            <w:pPr>
              <w:numPr>
                <w:ilvl w:val="0"/>
                <w:numId w:val="31"/>
              </w:numPr>
              <w:tabs>
                <w:tab w:val="left" w:pos="1512"/>
              </w:tabs>
              <w:autoSpaceDE w:val="0"/>
              <w:autoSpaceDN w:val="0"/>
              <w:adjustRightInd w:val="0"/>
              <w:spacing w:before="59" w:after="0" w:line="240" w:lineRule="auto"/>
              <w:ind w:left="1511" w:right="137" w:hanging="240"/>
              <w:rPr>
                <w:rFonts w:asciiTheme="majorHAnsi" w:hAnsiTheme="majorHAnsi" w:cs="Garamond"/>
                <w:color w:val="auto"/>
                <w:lang w:val="en" w:eastAsia="en-US"/>
              </w:rPr>
            </w:pP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G</w:t>
            </w:r>
            <w:r w:rsidR="00334708" w:rsidRPr="00E442E2">
              <w:rPr>
                <w:rFonts w:asciiTheme="majorHAnsi" w:hAnsiTheme="majorHAnsi" w:cs="Garamond"/>
                <w:color w:val="auto"/>
                <w:lang w:val="en" w:eastAsia="en-US"/>
              </w:rPr>
              <w:t>eneral anesthesia for orthopedic,</w:t>
            </w:r>
            <w:r w:rsidR="00334708" w:rsidRPr="00E442E2">
              <w:rPr>
                <w:rFonts w:asciiTheme="majorHAnsi" w:hAnsiTheme="majorHAnsi" w:cs="Garamond"/>
                <w:color w:val="auto"/>
                <w:spacing w:val="-36"/>
                <w:lang w:val="en" w:eastAsia="en-US"/>
              </w:rPr>
              <w:t xml:space="preserve"> </w:t>
            </w:r>
            <w:r w:rsidR="00334708" w:rsidRPr="00E442E2">
              <w:rPr>
                <w:rFonts w:asciiTheme="majorHAnsi" w:hAnsiTheme="majorHAnsi" w:cs="Garamond"/>
                <w:color w:val="auto"/>
                <w:lang w:val="en" w:eastAsia="en-US"/>
              </w:rPr>
              <w:t>neurosurgery and spinal pro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cedures and outpatient surgeries</w:t>
            </w:r>
          </w:p>
          <w:p w:rsidR="00334708" w:rsidRPr="00E442E2" w:rsidRDefault="00D71522" w:rsidP="00D71522">
            <w:pPr>
              <w:numPr>
                <w:ilvl w:val="0"/>
                <w:numId w:val="31"/>
              </w:numPr>
              <w:tabs>
                <w:tab w:val="left" w:pos="1512"/>
              </w:tabs>
              <w:autoSpaceDE w:val="0"/>
              <w:autoSpaceDN w:val="0"/>
              <w:adjustRightInd w:val="0"/>
              <w:spacing w:before="59" w:after="0" w:line="240" w:lineRule="auto"/>
              <w:ind w:left="1511" w:right="137" w:hanging="240"/>
              <w:rPr>
                <w:rFonts w:asciiTheme="majorHAnsi" w:hAnsiTheme="majorHAnsi" w:cs="Garamond"/>
                <w:color w:val="auto"/>
                <w:lang w:val="en" w:eastAsia="en-US"/>
              </w:rPr>
            </w:pP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CRNA Supervision</w:t>
            </w:r>
            <w:r w:rsidR="00334708" w:rsidRPr="00E442E2">
              <w:rPr>
                <w:rFonts w:asciiTheme="majorHAnsi" w:hAnsiTheme="majorHAnsi" w:cs="Garamond"/>
                <w:color w:val="auto"/>
                <w:lang w:val="en" w:eastAsia="en-US"/>
              </w:rPr>
              <w:t xml:space="preserve"> </w:t>
            </w:r>
          </w:p>
          <w:p w:rsidR="00334708" w:rsidRPr="00E442E2" w:rsidRDefault="00334708" w:rsidP="00D71522">
            <w:pPr>
              <w:numPr>
                <w:ilvl w:val="0"/>
                <w:numId w:val="31"/>
              </w:numPr>
              <w:tabs>
                <w:tab w:val="left" w:pos="1512"/>
              </w:tabs>
              <w:autoSpaceDE w:val="0"/>
              <w:autoSpaceDN w:val="0"/>
              <w:adjustRightInd w:val="0"/>
              <w:spacing w:before="59" w:after="0" w:line="240" w:lineRule="auto"/>
              <w:ind w:left="1511" w:right="137" w:hanging="240"/>
              <w:rPr>
                <w:rFonts w:asciiTheme="majorHAnsi" w:hAnsiTheme="majorHAnsi" w:cs="Garamond"/>
                <w:color w:val="auto"/>
                <w:lang w:val="en" w:eastAsia="en-US"/>
              </w:rPr>
            </w:pP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Oversee case scheduling and day-to-day operation of surgery</w:t>
            </w:r>
            <w:r w:rsidRPr="00E442E2">
              <w:rPr>
                <w:rFonts w:asciiTheme="majorHAnsi" w:hAnsiTheme="majorHAnsi" w:cs="Garamond"/>
                <w:color w:val="auto"/>
                <w:spacing w:val="-29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center</w:t>
            </w:r>
          </w:p>
          <w:p w:rsidR="00D71522" w:rsidRPr="00E442E2" w:rsidRDefault="00D71522" w:rsidP="00D71522">
            <w:pPr>
              <w:numPr>
                <w:ilvl w:val="0"/>
                <w:numId w:val="31"/>
              </w:numPr>
              <w:tabs>
                <w:tab w:val="left" w:pos="1512"/>
              </w:tabs>
              <w:autoSpaceDE w:val="0"/>
              <w:autoSpaceDN w:val="0"/>
              <w:adjustRightInd w:val="0"/>
              <w:spacing w:before="59" w:after="0" w:line="240" w:lineRule="auto"/>
              <w:ind w:left="1511" w:right="137" w:hanging="240"/>
              <w:rPr>
                <w:rFonts w:asciiTheme="majorHAnsi" w:hAnsiTheme="majorHAnsi" w:cs="Garamond"/>
                <w:color w:val="auto"/>
                <w:lang w:val="en" w:eastAsia="en-US"/>
              </w:rPr>
            </w:pP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Supply Management</w:t>
            </w:r>
          </w:p>
          <w:p w:rsidR="00334708" w:rsidRPr="00E442E2" w:rsidRDefault="00D71522" w:rsidP="00E442E2">
            <w:pPr>
              <w:numPr>
                <w:ilvl w:val="0"/>
                <w:numId w:val="31"/>
              </w:numPr>
              <w:tabs>
                <w:tab w:val="left" w:pos="1512"/>
              </w:tabs>
              <w:autoSpaceDE w:val="0"/>
              <w:autoSpaceDN w:val="0"/>
              <w:adjustRightInd w:val="0"/>
              <w:spacing w:before="59" w:after="0" w:line="240" w:lineRule="auto"/>
              <w:ind w:left="1511" w:right="137" w:hanging="240"/>
              <w:rPr>
                <w:rFonts w:asciiTheme="majorHAnsi" w:hAnsiTheme="majorHAnsi" w:cs="Garamond"/>
                <w:color w:val="auto"/>
                <w:lang w:val="en" w:eastAsia="en-US"/>
              </w:rPr>
            </w:pP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 xml:space="preserve">Surgery Center Equipment Purchasing, Vendor Contract Negotiations </w:t>
            </w:r>
            <w:r w:rsidR="00334708" w:rsidRPr="00E442E2">
              <w:rPr>
                <w:rFonts w:asciiTheme="majorHAnsi" w:hAnsiTheme="majorHAnsi" w:cs="Garamond"/>
                <w:color w:val="auto"/>
                <w:lang w:val="en" w:eastAsia="en-US"/>
              </w:rPr>
              <w:t>for purchased capital equipment</w:t>
            </w:r>
            <w:r w:rsidR="00334708" w:rsidRPr="00E442E2">
              <w:rPr>
                <w:rFonts w:asciiTheme="majorHAnsi" w:hAnsiTheme="majorHAnsi" w:cs="Garamond"/>
                <w:color w:val="auto"/>
                <w:spacing w:val="-27"/>
                <w:lang w:val="en" w:eastAsia="en-US"/>
              </w:rPr>
              <w:t xml:space="preserve"> </w:t>
            </w:r>
            <w:r w:rsidR="00334708" w:rsidRPr="00E442E2">
              <w:rPr>
                <w:rFonts w:asciiTheme="majorHAnsi" w:hAnsiTheme="majorHAnsi" w:cs="Garamond"/>
                <w:color w:val="auto"/>
                <w:lang w:val="en" w:eastAsia="en-US"/>
              </w:rPr>
              <w:t>and supplies</w:t>
            </w:r>
          </w:p>
        </w:tc>
      </w:tr>
      <w:tr w:rsidR="00D83B39" w:rsidRPr="00E442E2" w:rsidTr="00D83B39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D83B39" w:rsidRPr="00E442E2" w:rsidRDefault="00D83B3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0067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D83B39" w:rsidRPr="00E442E2" w:rsidRDefault="00D83B39" w:rsidP="00D83B39">
            <w:pPr>
              <w:pStyle w:val="Section"/>
              <w:spacing w:after="0"/>
            </w:pPr>
            <w:r w:rsidRPr="00E442E2">
              <w:t>Presentations / Publications</w:t>
            </w:r>
          </w:p>
          <w:p w:rsidR="00D83B39" w:rsidRPr="00E442E2" w:rsidRDefault="00D83B39" w:rsidP="00D83B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  <w:lang w:val="en" w:eastAsia="en-US"/>
              </w:rPr>
            </w:pPr>
          </w:p>
          <w:p w:rsidR="00D83B39" w:rsidRPr="00E442E2" w:rsidRDefault="00D83B39" w:rsidP="00D83B39">
            <w:pPr>
              <w:autoSpaceDE w:val="0"/>
              <w:autoSpaceDN w:val="0"/>
              <w:adjustRightInd w:val="0"/>
              <w:spacing w:after="0" w:line="240" w:lineRule="auto"/>
              <w:ind w:left="691" w:right="259" w:hanging="663"/>
              <w:rPr>
                <w:rFonts w:asciiTheme="majorHAnsi" w:hAnsiTheme="majorHAnsi" w:cs="Garamond"/>
                <w:color w:val="auto"/>
                <w:lang w:val="en" w:eastAsia="en-US"/>
              </w:rPr>
            </w:pP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 xml:space="preserve">Osman SG, </w:t>
            </w:r>
            <w:proofErr w:type="spellStart"/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Sherlekar</w:t>
            </w:r>
            <w:proofErr w:type="spellEnd"/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 xml:space="preserve"> S, Malik A, Winters C</w:t>
            </w:r>
            <w:r w:rsidRPr="00E442E2">
              <w:rPr>
                <w:rFonts w:asciiTheme="majorHAnsi" w:hAnsiTheme="majorHAnsi" w:cs="Garamond"/>
                <w:b/>
                <w:bCs/>
                <w:color w:val="auto"/>
                <w:lang w:val="en" w:eastAsia="en-US"/>
              </w:rPr>
              <w:t>, Grewal P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 xml:space="preserve">, </w:t>
            </w:r>
            <w:proofErr w:type="spellStart"/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Gemechu</w:t>
            </w:r>
            <w:proofErr w:type="spellEnd"/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 xml:space="preserve"> P, Narayanan M</w:t>
            </w:r>
            <w:r w:rsidRPr="00E442E2">
              <w:rPr>
                <w:rFonts w:asciiTheme="majorHAnsi" w:hAnsiTheme="majorHAnsi" w:cs="Garamond"/>
                <w:color w:val="auto"/>
                <w:spacing w:val="6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i/>
                <w:iCs/>
                <w:color w:val="auto"/>
                <w:lang w:val="en" w:eastAsia="en-US"/>
              </w:rPr>
              <w:t xml:space="preserve">Endoscopic Trans-iliac Approach to L5-S1 Disc and Foramen 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– A Report on Clinical</w:t>
            </w:r>
            <w:r w:rsidRPr="00E442E2">
              <w:rPr>
                <w:rFonts w:asciiTheme="majorHAnsi" w:hAnsiTheme="majorHAnsi" w:cs="Garamond"/>
                <w:color w:val="auto"/>
                <w:spacing w:val="33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Experience International Journal of Spine Surgery Vol 8 Article</w:t>
            </w:r>
            <w:r w:rsidRPr="00E442E2">
              <w:rPr>
                <w:rFonts w:asciiTheme="majorHAnsi" w:hAnsiTheme="majorHAnsi" w:cs="Garamond"/>
                <w:color w:val="auto"/>
                <w:spacing w:val="6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 xml:space="preserve">20 </w:t>
            </w:r>
            <w:hyperlink r:id="rId10" w:history="1">
              <w:r w:rsidRPr="00E442E2">
                <w:rPr>
                  <w:rFonts w:asciiTheme="majorHAnsi" w:hAnsiTheme="majorHAnsi" w:cs="Garamond"/>
                  <w:color w:val="auto"/>
                  <w:lang w:val="en" w:eastAsia="en-US"/>
                </w:rPr>
                <w:t>http://ijssurgery.com/pdf/10.14444-1020.pdf</w:t>
              </w:r>
            </w:hyperlink>
          </w:p>
          <w:p w:rsidR="00D83B39" w:rsidRPr="00E442E2" w:rsidRDefault="00D83B39" w:rsidP="00D83B39">
            <w:pPr>
              <w:autoSpaceDE w:val="0"/>
              <w:autoSpaceDN w:val="0"/>
              <w:adjustRightInd w:val="0"/>
              <w:spacing w:before="2" w:after="0" w:line="240" w:lineRule="auto"/>
              <w:rPr>
                <w:rFonts w:asciiTheme="majorHAnsi" w:hAnsiTheme="majorHAnsi"/>
                <w:color w:val="auto"/>
                <w:lang w:val="en" w:eastAsia="en-US"/>
              </w:rPr>
            </w:pPr>
          </w:p>
          <w:p w:rsidR="00D83B39" w:rsidRPr="00E442E2" w:rsidRDefault="00D83B39" w:rsidP="00D83B39">
            <w:pPr>
              <w:autoSpaceDE w:val="0"/>
              <w:autoSpaceDN w:val="0"/>
              <w:adjustRightInd w:val="0"/>
              <w:spacing w:after="0" w:line="240" w:lineRule="auto"/>
              <w:ind w:left="28" w:right="259"/>
              <w:rPr>
                <w:rFonts w:asciiTheme="majorHAnsi" w:hAnsiTheme="majorHAnsi" w:cs="Garamond"/>
                <w:color w:val="auto"/>
                <w:position w:val="5"/>
                <w:lang w:val="en" w:eastAsia="en-US"/>
              </w:rPr>
            </w:pP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 xml:space="preserve">Osman SG, </w:t>
            </w:r>
            <w:proofErr w:type="spellStart"/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Sherlekar</w:t>
            </w:r>
            <w:proofErr w:type="spellEnd"/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 xml:space="preserve"> S, Malik A, Winters C</w:t>
            </w:r>
            <w:r w:rsidRPr="00E442E2">
              <w:rPr>
                <w:rFonts w:asciiTheme="majorHAnsi" w:hAnsiTheme="majorHAnsi" w:cs="Garamond"/>
                <w:b/>
                <w:bCs/>
                <w:color w:val="auto"/>
                <w:lang w:val="en" w:eastAsia="en-US"/>
              </w:rPr>
              <w:t>, Grewal P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 xml:space="preserve">, </w:t>
            </w:r>
            <w:proofErr w:type="spellStart"/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Gemechu</w:t>
            </w:r>
            <w:proofErr w:type="spellEnd"/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 xml:space="preserve"> P, Narayanan M</w:t>
            </w:r>
            <w:r w:rsidRPr="00E442E2">
              <w:rPr>
                <w:rFonts w:asciiTheme="majorHAnsi" w:hAnsiTheme="majorHAnsi" w:cs="Garamond"/>
                <w:color w:val="auto"/>
                <w:spacing w:val="6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i/>
                <w:iCs/>
                <w:color w:val="auto"/>
                <w:lang w:val="en" w:eastAsia="en-US"/>
              </w:rPr>
              <w:t>Endoscopic Trans-iliac</w:t>
            </w:r>
            <w:r w:rsidRPr="00E442E2">
              <w:rPr>
                <w:rFonts w:asciiTheme="majorHAnsi" w:hAnsiTheme="majorHAnsi" w:cs="Garamond"/>
                <w:i/>
                <w:iCs/>
                <w:color w:val="auto"/>
                <w:spacing w:val="31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i/>
                <w:iCs/>
                <w:color w:val="auto"/>
                <w:lang w:val="en" w:eastAsia="en-US"/>
              </w:rPr>
              <w:t>Approach</w:t>
            </w:r>
            <w:r w:rsidRPr="00E442E2">
              <w:rPr>
                <w:rFonts w:asciiTheme="majorHAnsi" w:hAnsiTheme="majorHAnsi" w:cs="Garamond"/>
                <w:i/>
                <w:iCs/>
                <w:color w:val="auto"/>
                <w:spacing w:val="31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i/>
                <w:iCs/>
                <w:color w:val="auto"/>
                <w:lang w:val="en" w:eastAsia="en-US"/>
              </w:rPr>
              <w:t>to</w:t>
            </w:r>
            <w:r w:rsidRPr="00E442E2">
              <w:rPr>
                <w:rFonts w:asciiTheme="majorHAnsi" w:hAnsiTheme="majorHAnsi" w:cs="Garamond"/>
                <w:i/>
                <w:iCs/>
                <w:color w:val="auto"/>
                <w:spacing w:val="32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i/>
                <w:iCs/>
                <w:color w:val="auto"/>
                <w:lang w:val="en" w:eastAsia="en-US"/>
              </w:rPr>
              <w:t>L5-S1</w:t>
            </w:r>
            <w:r w:rsidRPr="00E442E2">
              <w:rPr>
                <w:rFonts w:asciiTheme="majorHAnsi" w:hAnsiTheme="majorHAnsi" w:cs="Garamond"/>
                <w:i/>
                <w:iCs/>
                <w:color w:val="auto"/>
                <w:spacing w:val="28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i/>
                <w:iCs/>
                <w:color w:val="auto"/>
                <w:lang w:val="en" w:eastAsia="en-US"/>
              </w:rPr>
              <w:t>Disc</w:t>
            </w:r>
            <w:r w:rsidRPr="00E442E2">
              <w:rPr>
                <w:rFonts w:asciiTheme="majorHAnsi" w:hAnsiTheme="majorHAnsi" w:cs="Garamond"/>
                <w:i/>
                <w:iCs/>
                <w:color w:val="auto"/>
                <w:spacing w:val="31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i/>
                <w:iCs/>
                <w:color w:val="auto"/>
                <w:lang w:val="en" w:eastAsia="en-US"/>
              </w:rPr>
              <w:t>and</w:t>
            </w:r>
            <w:r w:rsidRPr="00E442E2">
              <w:rPr>
                <w:rFonts w:asciiTheme="majorHAnsi" w:hAnsiTheme="majorHAnsi" w:cs="Garamond"/>
                <w:i/>
                <w:iCs/>
                <w:color w:val="auto"/>
                <w:spacing w:val="30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i/>
                <w:iCs/>
                <w:color w:val="auto"/>
                <w:lang w:val="en" w:eastAsia="en-US"/>
              </w:rPr>
              <w:t>Foramen</w:t>
            </w:r>
            <w:r w:rsidRPr="00E442E2">
              <w:rPr>
                <w:rFonts w:asciiTheme="majorHAnsi" w:hAnsiTheme="majorHAnsi" w:cs="Garamond"/>
                <w:i/>
                <w:iCs/>
                <w:color w:val="auto"/>
                <w:spacing w:val="31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–</w:t>
            </w:r>
            <w:r w:rsidRPr="00E442E2">
              <w:rPr>
                <w:rFonts w:asciiTheme="majorHAnsi" w:hAnsiTheme="majorHAnsi" w:cs="Garamond"/>
                <w:color w:val="auto"/>
                <w:spacing w:val="31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A</w:t>
            </w:r>
            <w:r w:rsidRPr="00E442E2">
              <w:rPr>
                <w:rFonts w:asciiTheme="majorHAnsi" w:hAnsiTheme="majorHAnsi" w:cs="Garamond"/>
                <w:color w:val="auto"/>
                <w:spacing w:val="30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Report</w:t>
            </w:r>
            <w:r w:rsidRPr="00E442E2">
              <w:rPr>
                <w:rFonts w:asciiTheme="majorHAnsi" w:hAnsiTheme="majorHAnsi" w:cs="Garamond"/>
                <w:color w:val="auto"/>
                <w:spacing w:val="32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on</w:t>
            </w:r>
            <w:r w:rsidRPr="00E442E2">
              <w:rPr>
                <w:rFonts w:asciiTheme="majorHAnsi" w:hAnsiTheme="majorHAnsi" w:cs="Garamond"/>
                <w:color w:val="auto"/>
                <w:spacing w:val="32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Clinical</w:t>
            </w:r>
            <w:r w:rsidRPr="00E442E2">
              <w:rPr>
                <w:rFonts w:asciiTheme="majorHAnsi" w:hAnsiTheme="majorHAnsi" w:cs="Garamond"/>
                <w:color w:val="auto"/>
                <w:spacing w:val="31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Experience</w:t>
            </w:r>
            <w:r w:rsidRPr="00E442E2">
              <w:rPr>
                <w:rFonts w:asciiTheme="majorHAnsi" w:hAnsiTheme="majorHAnsi" w:cs="Garamond"/>
                <w:color w:val="auto"/>
                <w:spacing w:val="30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International Society</w:t>
            </w:r>
            <w:r w:rsidRPr="00E442E2">
              <w:rPr>
                <w:rFonts w:asciiTheme="majorHAnsi" w:hAnsiTheme="majorHAnsi" w:cs="Garamond"/>
                <w:color w:val="auto"/>
                <w:spacing w:val="29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of</w:t>
            </w:r>
            <w:r w:rsidRPr="00E442E2">
              <w:rPr>
                <w:rFonts w:asciiTheme="majorHAnsi" w:hAnsiTheme="majorHAnsi" w:cs="Garamond"/>
                <w:color w:val="auto"/>
                <w:spacing w:val="30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Advancement</w:t>
            </w:r>
            <w:r w:rsidRPr="00E442E2">
              <w:rPr>
                <w:rFonts w:asciiTheme="majorHAnsi" w:hAnsiTheme="majorHAnsi" w:cs="Garamond"/>
                <w:color w:val="auto"/>
                <w:spacing w:val="30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of</w:t>
            </w:r>
            <w:r w:rsidRPr="00E442E2">
              <w:rPr>
                <w:rFonts w:asciiTheme="majorHAnsi" w:hAnsiTheme="majorHAnsi" w:cs="Garamond"/>
                <w:color w:val="auto"/>
                <w:spacing w:val="28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Spinal</w:t>
            </w:r>
            <w:r w:rsidRPr="00E442E2">
              <w:rPr>
                <w:rFonts w:asciiTheme="majorHAnsi" w:hAnsiTheme="majorHAnsi" w:cs="Garamond"/>
                <w:color w:val="auto"/>
                <w:spacing w:val="30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Surgery</w:t>
            </w:r>
            <w:r w:rsidRPr="00E442E2">
              <w:rPr>
                <w:rFonts w:asciiTheme="majorHAnsi" w:hAnsiTheme="majorHAnsi" w:cs="Garamond"/>
                <w:color w:val="auto"/>
                <w:spacing w:val="5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14</w:t>
            </w:r>
            <w:proofErr w:type="spellStart"/>
            <w:r w:rsidRPr="00E442E2">
              <w:rPr>
                <w:rFonts w:asciiTheme="majorHAnsi" w:hAnsiTheme="majorHAnsi" w:cs="Garamond"/>
                <w:color w:val="auto"/>
                <w:position w:val="5"/>
                <w:lang w:val="en" w:eastAsia="en-US"/>
              </w:rPr>
              <w:t>th</w:t>
            </w:r>
            <w:proofErr w:type="spellEnd"/>
            <w:r w:rsidRPr="00E442E2">
              <w:rPr>
                <w:rFonts w:asciiTheme="majorHAnsi" w:hAnsiTheme="majorHAnsi" w:cs="Garamond"/>
                <w:color w:val="auto"/>
                <w:spacing w:val="16"/>
                <w:position w:val="5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position w:val="5"/>
                <w:lang w:val="en" w:eastAsia="en-US"/>
              </w:rPr>
              <w:t>Annual</w:t>
            </w:r>
            <w:r w:rsidRPr="00E442E2">
              <w:rPr>
                <w:rFonts w:asciiTheme="majorHAnsi" w:hAnsiTheme="majorHAnsi" w:cs="Garamond"/>
                <w:color w:val="auto"/>
                <w:spacing w:val="29"/>
                <w:position w:val="5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position w:val="5"/>
                <w:lang w:val="en" w:eastAsia="en-US"/>
              </w:rPr>
              <w:t>Conference,</w:t>
            </w:r>
            <w:r w:rsidRPr="00E442E2">
              <w:rPr>
                <w:rFonts w:asciiTheme="majorHAnsi" w:hAnsiTheme="majorHAnsi" w:cs="Garamond"/>
                <w:color w:val="auto"/>
                <w:spacing w:val="29"/>
                <w:position w:val="5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position w:val="5"/>
                <w:lang w:val="en" w:eastAsia="en-US"/>
              </w:rPr>
              <w:t>Miami</w:t>
            </w:r>
            <w:r w:rsidRPr="00E442E2">
              <w:rPr>
                <w:rFonts w:asciiTheme="majorHAnsi" w:hAnsiTheme="majorHAnsi" w:cs="Garamond"/>
                <w:color w:val="auto"/>
                <w:spacing w:val="30"/>
                <w:position w:val="5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position w:val="5"/>
                <w:lang w:val="en" w:eastAsia="en-US"/>
              </w:rPr>
              <w:t>FL</w:t>
            </w:r>
            <w:r w:rsidRPr="00E442E2">
              <w:rPr>
                <w:rFonts w:asciiTheme="majorHAnsi" w:hAnsiTheme="majorHAnsi" w:cs="Garamond"/>
                <w:color w:val="auto"/>
                <w:spacing w:val="10"/>
                <w:position w:val="5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position w:val="5"/>
                <w:lang w:val="en" w:eastAsia="en-US"/>
              </w:rPr>
              <w:t>Oral</w:t>
            </w:r>
            <w:r w:rsidRPr="00E442E2">
              <w:rPr>
                <w:rFonts w:asciiTheme="majorHAnsi" w:hAnsiTheme="majorHAnsi" w:cs="Garamond"/>
                <w:color w:val="auto"/>
                <w:spacing w:val="30"/>
                <w:position w:val="5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position w:val="5"/>
                <w:lang w:val="en" w:eastAsia="en-US"/>
              </w:rPr>
              <w:t>Podium presentation, May 2,</w:t>
            </w:r>
            <w:r w:rsidRPr="00E442E2">
              <w:rPr>
                <w:rFonts w:asciiTheme="majorHAnsi" w:hAnsiTheme="majorHAnsi" w:cs="Garamond"/>
                <w:color w:val="auto"/>
                <w:spacing w:val="-9"/>
                <w:position w:val="5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position w:val="5"/>
                <w:lang w:val="en" w:eastAsia="en-US"/>
              </w:rPr>
              <w:t>2014</w:t>
            </w:r>
          </w:p>
          <w:p w:rsidR="00D83B39" w:rsidRPr="00E442E2" w:rsidRDefault="00D83B39" w:rsidP="00D83B39">
            <w:pPr>
              <w:autoSpaceDE w:val="0"/>
              <w:autoSpaceDN w:val="0"/>
              <w:adjustRightInd w:val="0"/>
              <w:spacing w:before="2" w:after="0" w:line="240" w:lineRule="auto"/>
              <w:rPr>
                <w:rFonts w:asciiTheme="majorHAnsi" w:hAnsiTheme="majorHAnsi"/>
                <w:color w:val="auto"/>
                <w:lang w:val="en" w:eastAsia="en-US"/>
              </w:rPr>
            </w:pPr>
          </w:p>
          <w:p w:rsidR="00D83B39" w:rsidRPr="00E442E2" w:rsidRDefault="00D83B39" w:rsidP="00D83B39">
            <w:pPr>
              <w:autoSpaceDE w:val="0"/>
              <w:autoSpaceDN w:val="0"/>
              <w:adjustRightInd w:val="0"/>
              <w:spacing w:after="0" w:line="240" w:lineRule="auto"/>
              <w:ind w:left="28" w:right="258"/>
              <w:rPr>
                <w:rFonts w:asciiTheme="majorHAnsi" w:hAnsiTheme="majorHAnsi" w:cs="Garamond"/>
                <w:color w:val="auto"/>
                <w:lang w:val="en" w:eastAsia="en-US"/>
              </w:rPr>
            </w:pP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Grewal</w:t>
            </w:r>
            <w:r w:rsidRPr="00E442E2">
              <w:rPr>
                <w:rFonts w:asciiTheme="majorHAnsi" w:hAnsiTheme="majorHAnsi" w:cs="Garamond"/>
                <w:color w:val="auto"/>
                <w:spacing w:val="15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P,</w:t>
            </w:r>
            <w:r w:rsidRPr="00E442E2">
              <w:rPr>
                <w:rFonts w:asciiTheme="majorHAnsi" w:hAnsiTheme="majorHAnsi" w:cs="Garamond"/>
                <w:color w:val="auto"/>
                <w:spacing w:val="16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i/>
                <w:iCs/>
                <w:color w:val="auto"/>
                <w:lang w:val="en" w:eastAsia="en-US"/>
              </w:rPr>
              <w:t>Postoperative</w:t>
            </w:r>
            <w:r w:rsidRPr="00E442E2">
              <w:rPr>
                <w:rFonts w:asciiTheme="majorHAnsi" w:hAnsiTheme="majorHAnsi" w:cs="Garamond"/>
                <w:i/>
                <w:iCs/>
                <w:color w:val="auto"/>
                <w:spacing w:val="16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i/>
                <w:iCs/>
                <w:color w:val="auto"/>
                <w:lang w:val="en" w:eastAsia="en-US"/>
              </w:rPr>
              <w:t>management</w:t>
            </w:r>
            <w:r w:rsidRPr="00E442E2">
              <w:rPr>
                <w:rFonts w:asciiTheme="majorHAnsi" w:hAnsiTheme="majorHAnsi" w:cs="Garamond"/>
                <w:i/>
                <w:iCs/>
                <w:color w:val="auto"/>
                <w:spacing w:val="12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i/>
                <w:iCs/>
                <w:color w:val="auto"/>
                <w:lang w:val="en" w:eastAsia="en-US"/>
              </w:rPr>
              <w:t>of</w:t>
            </w:r>
            <w:r w:rsidRPr="00E442E2">
              <w:rPr>
                <w:rFonts w:asciiTheme="majorHAnsi" w:hAnsiTheme="majorHAnsi" w:cs="Garamond"/>
                <w:i/>
                <w:iCs/>
                <w:color w:val="auto"/>
                <w:spacing w:val="15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i/>
                <w:iCs/>
                <w:color w:val="auto"/>
                <w:lang w:val="en" w:eastAsia="en-US"/>
              </w:rPr>
              <w:t>MIS</w:t>
            </w:r>
            <w:r w:rsidRPr="00E442E2">
              <w:rPr>
                <w:rFonts w:asciiTheme="majorHAnsi" w:hAnsiTheme="majorHAnsi" w:cs="Garamond"/>
                <w:i/>
                <w:iCs/>
                <w:color w:val="auto"/>
                <w:spacing w:val="13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i/>
                <w:iCs/>
                <w:color w:val="auto"/>
                <w:lang w:val="en" w:eastAsia="en-US"/>
              </w:rPr>
              <w:t>Fusion</w:t>
            </w:r>
            <w:r w:rsidRPr="00E442E2">
              <w:rPr>
                <w:rFonts w:asciiTheme="majorHAnsi" w:hAnsiTheme="majorHAnsi" w:cs="Garamond"/>
                <w:i/>
                <w:iCs/>
                <w:color w:val="auto"/>
                <w:spacing w:val="15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i/>
                <w:iCs/>
                <w:color w:val="auto"/>
                <w:lang w:val="en" w:eastAsia="en-US"/>
              </w:rPr>
              <w:t>in</w:t>
            </w:r>
            <w:r w:rsidRPr="00E442E2">
              <w:rPr>
                <w:rFonts w:asciiTheme="majorHAnsi" w:hAnsiTheme="majorHAnsi" w:cs="Garamond"/>
                <w:i/>
                <w:iCs/>
                <w:color w:val="auto"/>
                <w:spacing w:val="12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i/>
                <w:iCs/>
                <w:color w:val="auto"/>
                <w:lang w:val="en" w:eastAsia="en-US"/>
              </w:rPr>
              <w:t>ASC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,</w:t>
            </w:r>
            <w:r w:rsidRPr="00E442E2">
              <w:rPr>
                <w:rFonts w:asciiTheme="majorHAnsi" w:hAnsiTheme="majorHAnsi" w:cs="Garamond"/>
                <w:color w:val="auto"/>
                <w:spacing w:val="13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American</w:t>
            </w:r>
            <w:r w:rsidRPr="00E442E2">
              <w:rPr>
                <w:rFonts w:asciiTheme="majorHAnsi" w:hAnsiTheme="majorHAnsi" w:cs="Garamond"/>
                <w:color w:val="auto"/>
                <w:spacing w:val="15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Spine</w:t>
            </w:r>
            <w:r w:rsidRPr="00E442E2">
              <w:rPr>
                <w:rFonts w:asciiTheme="majorHAnsi" w:hAnsiTheme="majorHAnsi" w:cs="Garamond"/>
                <w:color w:val="auto"/>
                <w:spacing w:val="14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/</w:t>
            </w:r>
            <w:r w:rsidRPr="00E442E2">
              <w:rPr>
                <w:rFonts w:asciiTheme="majorHAnsi" w:hAnsiTheme="majorHAnsi" w:cs="Garamond"/>
                <w:color w:val="auto"/>
                <w:spacing w:val="15"/>
                <w:lang w:val="en" w:eastAsia="en-US"/>
              </w:rPr>
              <w:t xml:space="preserve"> </w:t>
            </w:r>
            <w:proofErr w:type="spellStart"/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Amendia</w:t>
            </w:r>
            <w:proofErr w:type="spellEnd"/>
            <w:r w:rsidRPr="00E442E2">
              <w:rPr>
                <w:rFonts w:asciiTheme="majorHAnsi" w:hAnsiTheme="majorHAnsi" w:cs="Garamond"/>
                <w:color w:val="auto"/>
                <w:spacing w:val="14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Endoscopic Training Lab February 7</w:t>
            </w:r>
            <w:r w:rsidRPr="00E442E2">
              <w:rPr>
                <w:rFonts w:asciiTheme="majorHAnsi" w:hAnsiTheme="majorHAnsi" w:cs="Garamond"/>
                <w:color w:val="auto"/>
                <w:spacing w:val="-9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Garamond"/>
                <w:color w:val="auto"/>
                <w:lang w:val="en" w:eastAsia="en-US"/>
              </w:rPr>
              <w:t>2014</w:t>
            </w:r>
          </w:p>
          <w:p w:rsidR="00D83B39" w:rsidRPr="00E442E2" w:rsidRDefault="00D83B39" w:rsidP="00D83B39">
            <w:pPr>
              <w:autoSpaceDE w:val="0"/>
              <w:autoSpaceDN w:val="0"/>
              <w:adjustRightInd w:val="0"/>
              <w:spacing w:before="2" w:after="0" w:line="240" w:lineRule="auto"/>
              <w:rPr>
                <w:rFonts w:asciiTheme="majorHAnsi" w:hAnsiTheme="majorHAnsi"/>
                <w:color w:val="auto"/>
                <w:lang w:val="en" w:eastAsia="en-US"/>
              </w:rPr>
            </w:pPr>
          </w:p>
          <w:p w:rsidR="00D83B39" w:rsidRPr="00E442E2" w:rsidRDefault="00D83B39" w:rsidP="00D83B39">
            <w:pPr>
              <w:autoSpaceDE w:val="0"/>
              <w:autoSpaceDN w:val="0"/>
              <w:adjustRightInd w:val="0"/>
              <w:spacing w:after="0" w:line="240" w:lineRule="auto"/>
              <w:ind w:left="691" w:right="260" w:hanging="663"/>
              <w:rPr>
                <w:rFonts w:asciiTheme="majorHAnsi" w:hAnsiTheme="majorHAnsi" w:cs="Book Antiqua"/>
                <w:color w:val="auto"/>
                <w:position w:val="5"/>
                <w:lang w:val="en" w:eastAsia="en-US"/>
              </w:rPr>
            </w:pPr>
            <w:r w:rsidRPr="00E442E2">
              <w:rPr>
                <w:rFonts w:asciiTheme="majorHAnsi" w:hAnsiTheme="majorHAnsi" w:cs="Book Antiqua"/>
                <w:b/>
                <w:bCs/>
                <w:color w:val="auto"/>
                <w:lang w:val="en" w:eastAsia="en-US"/>
              </w:rPr>
              <w:t xml:space="preserve">Grewal P, </w:t>
            </w:r>
            <w:proofErr w:type="spellStart"/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>Ghaleb</w:t>
            </w:r>
            <w:proofErr w:type="spellEnd"/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 A and </w:t>
            </w:r>
            <w:proofErr w:type="spellStart"/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>Firnhaber</w:t>
            </w:r>
            <w:proofErr w:type="spellEnd"/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 xml:space="preserve"> J. </w:t>
            </w:r>
            <w:r w:rsidRPr="00E442E2">
              <w:rPr>
                <w:rFonts w:asciiTheme="majorHAnsi" w:hAnsiTheme="majorHAnsi" w:cs="Book Antiqua"/>
                <w:i/>
                <w:iCs/>
                <w:color w:val="auto"/>
                <w:lang w:val="en" w:eastAsia="en-US"/>
              </w:rPr>
              <w:t>The Epidural Works, But The Patient Still Hurts: Acute</w:t>
            </w:r>
            <w:r w:rsidRPr="00E442E2">
              <w:rPr>
                <w:rFonts w:asciiTheme="majorHAnsi" w:hAnsiTheme="majorHAnsi" w:cs="Book Antiqua"/>
                <w:i/>
                <w:iCs/>
                <w:color w:val="auto"/>
                <w:spacing w:val="6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Book Antiqua"/>
                <w:i/>
                <w:iCs/>
                <w:color w:val="auto"/>
                <w:lang w:val="en" w:eastAsia="en-US"/>
              </w:rPr>
              <w:t xml:space="preserve">Pain Management of the Chronic Pain Patient. Case Report. </w:t>
            </w:r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>Poster Presentation, ASRA</w:t>
            </w:r>
            <w:r w:rsidRPr="00E442E2">
              <w:rPr>
                <w:rFonts w:asciiTheme="majorHAnsi" w:hAnsiTheme="majorHAnsi" w:cs="Book Antiqua"/>
                <w:color w:val="auto"/>
                <w:spacing w:val="2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Book Antiqua"/>
                <w:color w:val="auto"/>
                <w:lang w:val="en" w:eastAsia="en-US"/>
              </w:rPr>
              <w:t>33</w:t>
            </w:r>
            <w:proofErr w:type="spellStart"/>
            <w:r w:rsidRPr="00E442E2">
              <w:rPr>
                <w:rFonts w:asciiTheme="majorHAnsi" w:hAnsiTheme="majorHAnsi" w:cs="Book Antiqua"/>
                <w:color w:val="auto"/>
                <w:position w:val="5"/>
                <w:lang w:val="en" w:eastAsia="en-US"/>
              </w:rPr>
              <w:t>rd</w:t>
            </w:r>
            <w:proofErr w:type="spellEnd"/>
            <w:r w:rsidRPr="00E442E2">
              <w:rPr>
                <w:rFonts w:asciiTheme="majorHAnsi" w:hAnsiTheme="majorHAnsi" w:cs="Book Antiqua"/>
                <w:color w:val="auto"/>
                <w:spacing w:val="-1"/>
                <w:position w:val="5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Book Antiqua"/>
                <w:color w:val="auto"/>
                <w:position w:val="5"/>
                <w:lang w:val="en" w:eastAsia="en-US"/>
              </w:rPr>
              <w:t>Annual Regional Anesthesia Meeting and Workshop. May 2,</w:t>
            </w:r>
            <w:r w:rsidRPr="00E442E2">
              <w:rPr>
                <w:rFonts w:asciiTheme="majorHAnsi" w:hAnsiTheme="majorHAnsi" w:cs="Book Antiqua"/>
                <w:color w:val="auto"/>
                <w:spacing w:val="-16"/>
                <w:position w:val="5"/>
                <w:lang w:val="en" w:eastAsia="en-US"/>
              </w:rPr>
              <w:t xml:space="preserve"> </w:t>
            </w:r>
            <w:r w:rsidRPr="00E442E2">
              <w:rPr>
                <w:rFonts w:asciiTheme="majorHAnsi" w:hAnsiTheme="majorHAnsi" w:cs="Book Antiqua"/>
                <w:color w:val="auto"/>
                <w:position w:val="5"/>
                <w:lang w:val="en" w:eastAsia="en-US"/>
              </w:rPr>
              <w:t>2008</w:t>
            </w:r>
          </w:p>
          <w:p w:rsidR="00D83B39" w:rsidRPr="00E442E2" w:rsidRDefault="00D83B39" w:rsidP="00D83B39">
            <w:pPr>
              <w:autoSpaceDE w:val="0"/>
              <w:autoSpaceDN w:val="0"/>
              <w:adjustRightInd w:val="0"/>
              <w:spacing w:before="4" w:after="0" w:line="240" w:lineRule="auto"/>
              <w:rPr>
                <w:rFonts w:asciiTheme="majorHAnsi" w:hAnsiTheme="majorHAnsi"/>
                <w:color w:val="auto"/>
                <w:lang w:val="en" w:eastAsia="en-US"/>
              </w:rPr>
            </w:pPr>
          </w:p>
          <w:p w:rsidR="00A936A5" w:rsidRDefault="00D83B39" w:rsidP="00A936A5">
            <w:pPr>
              <w:pStyle w:val="Section"/>
              <w:rPr>
                <w:rFonts w:cs="Book Antiqua"/>
                <w:color w:val="auto"/>
                <w:position w:val="5"/>
                <w:sz w:val="20"/>
                <w:lang w:val="en" w:eastAsia="en-US"/>
              </w:rPr>
            </w:pPr>
            <w:r w:rsidRPr="00E442E2">
              <w:rPr>
                <w:rFonts w:cs="Book Antiqua"/>
                <w:b w:val="0"/>
                <w:bCs/>
                <w:color w:val="auto"/>
                <w:sz w:val="20"/>
                <w:lang w:val="en" w:eastAsia="en-US"/>
              </w:rPr>
              <w:t xml:space="preserve">Grewal P </w:t>
            </w:r>
            <w:r w:rsidRPr="00E442E2">
              <w:rPr>
                <w:rFonts w:cs="Book Antiqua"/>
                <w:color w:val="auto"/>
                <w:sz w:val="20"/>
                <w:lang w:val="en" w:eastAsia="en-US"/>
              </w:rPr>
              <w:t xml:space="preserve">and </w:t>
            </w:r>
            <w:proofErr w:type="spellStart"/>
            <w:r w:rsidRPr="00E442E2">
              <w:rPr>
                <w:rFonts w:cs="Book Antiqua"/>
                <w:color w:val="auto"/>
                <w:sz w:val="20"/>
                <w:lang w:val="en" w:eastAsia="en-US"/>
              </w:rPr>
              <w:t>Firnhaber</w:t>
            </w:r>
            <w:proofErr w:type="spellEnd"/>
            <w:r w:rsidRPr="00E442E2">
              <w:rPr>
                <w:rFonts w:cs="Book Antiqua"/>
                <w:color w:val="auto"/>
                <w:sz w:val="20"/>
                <w:lang w:val="en" w:eastAsia="en-US"/>
              </w:rPr>
              <w:t xml:space="preserve"> J. </w:t>
            </w:r>
            <w:proofErr w:type="spellStart"/>
            <w:r w:rsidRPr="00E442E2">
              <w:rPr>
                <w:rFonts w:cs="Book Antiqua"/>
                <w:i/>
                <w:iCs/>
                <w:color w:val="auto"/>
                <w:sz w:val="20"/>
                <w:lang w:val="en" w:eastAsia="en-US"/>
              </w:rPr>
              <w:t>Neuraxial</w:t>
            </w:r>
            <w:proofErr w:type="spellEnd"/>
            <w:r w:rsidRPr="00E442E2">
              <w:rPr>
                <w:rFonts w:cs="Book Antiqua"/>
                <w:i/>
                <w:iCs/>
                <w:color w:val="auto"/>
                <w:sz w:val="20"/>
                <w:lang w:val="en" w:eastAsia="en-US"/>
              </w:rPr>
              <w:t xml:space="preserve"> Alpha-2 Agonists: A Literature Review of Epidural</w:t>
            </w:r>
            <w:r w:rsidRPr="00E442E2">
              <w:rPr>
                <w:rFonts w:cs="Book Antiqua"/>
                <w:i/>
                <w:iCs/>
                <w:color w:val="auto"/>
                <w:spacing w:val="34"/>
                <w:sz w:val="20"/>
                <w:lang w:val="en" w:eastAsia="en-US"/>
              </w:rPr>
              <w:t xml:space="preserve"> </w:t>
            </w:r>
            <w:r w:rsidRPr="00E442E2">
              <w:rPr>
                <w:rFonts w:cs="Book Antiqua"/>
                <w:i/>
                <w:iCs/>
                <w:color w:val="auto"/>
                <w:sz w:val="20"/>
                <w:lang w:val="en" w:eastAsia="en-US"/>
              </w:rPr>
              <w:t xml:space="preserve">Clonidine. </w:t>
            </w:r>
            <w:r w:rsidRPr="00E442E2">
              <w:rPr>
                <w:rFonts w:cs="Book Antiqua"/>
                <w:color w:val="auto"/>
                <w:sz w:val="20"/>
                <w:lang w:val="en" w:eastAsia="en-US"/>
              </w:rPr>
              <w:t>14</w:t>
            </w:r>
            <w:proofErr w:type="spellStart"/>
            <w:r w:rsidRPr="00E442E2">
              <w:rPr>
                <w:rFonts w:cs="Book Antiqua"/>
                <w:color w:val="auto"/>
                <w:position w:val="5"/>
                <w:sz w:val="20"/>
                <w:lang w:val="en" w:eastAsia="en-US"/>
              </w:rPr>
              <w:t>th</w:t>
            </w:r>
            <w:proofErr w:type="spellEnd"/>
            <w:r w:rsidRPr="00E442E2">
              <w:rPr>
                <w:rFonts w:cs="Book Antiqua"/>
                <w:color w:val="auto"/>
                <w:spacing w:val="12"/>
                <w:position w:val="5"/>
                <w:sz w:val="20"/>
                <w:lang w:val="en" w:eastAsia="en-US"/>
              </w:rPr>
              <w:t xml:space="preserve"> </w:t>
            </w:r>
            <w:r w:rsidRPr="00E442E2">
              <w:rPr>
                <w:rFonts w:cs="Book Antiqua"/>
                <w:color w:val="auto"/>
                <w:position w:val="5"/>
                <w:sz w:val="20"/>
                <w:lang w:val="en" w:eastAsia="en-US"/>
              </w:rPr>
              <w:t>Annual</w:t>
            </w:r>
            <w:r w:rsidRPr="00E442E2">
              <w:rPr>
                <w:rFonts w:cs="Book Antiqua"/>
                <w:color w:val="auto"/>
                <w:spacing w:val="28"/>
                <w:position w:val="5"/>
                <w:sz w:val="20"/>
                <w:lang w:val="en" w:eastAsia="en-US"/>
              </w:rPr>
              <w:t xml:space="preserve"> </w:t>
            </w:r>
            <w:r w:rsidRPr="00E442E2">
              <w:rPr>
                <w:rFonts w:cs="Book Antiqua"/>
                <w:color w:val="auto"/>
                <w:position w:val="5"/>
                <w:sz w:val="20"/>
                <w:lang w:val="en" w:eastAsia="en-US"/>
              </w:rPr>
              <w:t>Anesthesia</w:t>
            </w:r>
            <w:r w:rsidRPr="00E442E2">
              <w:rPr>
                <w:rFonts w:cs="Book Antiqua"/>
                <w:color w:val="auto"/>
                <w:spacing w:val="29"/>
                <w:position w:val="5"/>
                <w:sz w:val="20"/>
                <w:lang w:val="en" w:eastAsia="en-US"/>
              </w:rPr>
              <w:t xml:space="preserve"> </w:t>
            </w:r>
            <w:r w:rsidRPr="00E442E2">
              <w:rPr>
                <w:rFonts w:cs="Book Antiqua"/>
                <w:color w:val="auto"/>
                <w:position w:val="5"/>
                <w:sz w:val="20"/>
                <w:lang w:val="en" w:eastAsia="en-US"/>
              </w:rPr>
              <w:t>Residents’</w:t>
            </w:r>
            <w:r w:rsidRPr="00E442E2">
              <w:rPr>
                <w:rFonts w:cs="Book Antiqua"/>
                <w:color w:val="auto"/>
                <w:spacing w:val="28"/>
                <w:position w:val="5"/>
                <w:sz w:val="20"/>
                <w:lang w:val="en" w:eastAsia="en-US"/>
              </w:rPr>
              <w:t xml:space="preserve"> </w:t>
            </w:r>
            <w:r w:rsidRPr="00E442E2">
              <w:rPr>
                <w:rFonts w:cs="Book Antiqua"/>
                <w:color w:val="auto"/>
                <w:position w:val="5"/>
                <w:sz w:val="20"/>
                <w:lang w:val="en" w:eastAsia="en-US"/>
              </w:rPr>
              <w:t>Research</w:t>
            </w:r>
            <w:r w:rsidRPr="00E442E2">
              <w:rPr>
                <w:rFonts w:cs="Book Antiqua"/>
                <w:color w:val="auto"/>
                <w:spacing w:val="27"/>
                <w:position w:val="5"/>
                <w:sz w:val="20"/>
                <w:lang w:val="en" w:eastAsia="en-US"/>
              </w:rPr>
              <w:t xml:space="preserve"> </w:t>
            </w:r>
            <w:r w:rsidRPr="00E442E2">
              <w:rPr>
                <w:rFonts w:cs="Book Antiqua"/>
                <w:color w:val="auto"/>
                <w:position w:val="5"/>
                <w:sz w:val="20"/>
                <w:lang w:val="en" w:eastAsia="en-US"/>
              </w:rPr>
              <w:t>Conference.</w:t>
            </w:r>
            <w:r w:rsidRPr="00E442E2">
              <w:rPr>
                <w:rFonts w:cs="Book Antiqua"/>
                <w:color w:val="auto"/>
                <w:spacing w:val="8"/>
                <w:position w:val="5"/>
                <w:sz w:val="20"/>
                <w:lang w:val="en" w:eastAsia="en-US"/>
              </w:rPr>
              <w:t xml:space="preserve"> </w:t>
            </w:r>
            <w:r w:rsidRPr="00E442E2">
              <w:rPr>
                <w:rFonts w:cs="Book Antiqua"/>
                <w:color w:val="auto"/>
                <w:position w:val="5"/>
                <w:sz w:val="20"/>
                <w:lang w:val="en" w:eastAsia="en-US"/>
              </w:rPr>
              <w:t>Little</w:t>
            </w:r>
            <w:r w:rsidRPr="00E442E2">
              <w:rPr>
                <w:rFonts w:cs="Book Antiqua"/>
                <w:color w:val="auto"/>
                <w:spacing w:val="28"/>
                <w:position w:val="5"/>
                <w:sz w:val="20"/>
                <w:lang w:val="en" w:eastAsia="en-US"/>
              </w:rPr>
              <w:t xml:space="preserve"> </w:t>
            </w:r>
            <w:r w:rsidRPr="00E442E2">
              <w:rPr>
                <w:rFonts w:cs="Book Antiqua"/>
                <w:color w:val="auto"/>
                <w:position w:val="5"/>
                <w:sz w:val="20"/>
                <w:lang w:val="en" w:eastAsia="en-US"/>
              </w:rPr>
              <w:t>Rock,</w:t>
            </w:r>
            <w:r w:rsidRPr="00E442E2">
              <w:rPr>
                <w:rFonts w:cs="Book Antiqua"/>
                <w:color w:val="auto"/>
                <w:spacing w:val="28"/>
                <w:position w:val="5"/>
                <w:sz w:val="20"/>
                <w:lang w:val="en" w:eastAsia="en-US"/>
              </w:rPr>
              <w:t xml:space="preserve"> </w:t>
            </w:r>
            <w:r w:rsidRPr="00E442E2">
              <w:rPr>
                <w:rFonts w:cs="Book Antiqua"/>
                <w:color w:val="auto"/>
                <w:position w:val="5"/>
                <w:sz w:val="20"/>
                <w:lang w:val="en" w:eastAsia="en-US"/>
              </w:rPr>
              <w:t>AR.</w:t>
            </w:r>
            <w:r w:rsidRPr="00E442E2">
              <w:rPr>
                <w:rFonts w:cs="Book Antiqua"/>
                <w:color w:val="auto"/>
                <w:spacing w:val="8"/>
                <w:position w:val="5"/>
                <w:sz w:val="20"/>
                <w:lang w:val="en" w:eastAsia="en-US"/>
              </w:rPr>
              <w:t xml:space="preserve"> </w:t>
            </w:r>
            <w:r w:rsidRPr="00E442E2">
              <w:rPr>
                <w:rFonts w:cs="Book Antiqua"/>
                <w:color w:val="auto"/>
                <w:position w:val="5"/>
                <w:sz w:val="20"/>
                <w:lang w:val="en" w:eastAsia="en-US"/>
              </w:rPr>
              <w:t>March</w:t>
            </w:r>
            <w:r w:rsidRPr="00E442E2">
              <w:rPr>
                <w:rFonts w:cs="Book Antiqua"/>
                <w:color w:val="auto"/>
                <w:spacing w:val="27"/>
                <w:position w:val="5"/>
                <w:sz w:val="20"/>
                <w:lang w:val="en" w:eastAsia="en-US"/>
              </w:rPr>
              <w:t xml:space="preserve"> </w:t>
            </w:r>
            <w:r w:rsidRPr="00E442E2">
              <w:rPr>
                <w:rFonts w:cs="Book Antiqua"/>
                <w:color w:val="auto"/>
                <w:position w:val="5"/>
                <w:sz w:val="20"/>
                <w:lang w:val="en" w:eastAsia="en-US"/>
              </w:rPr>
              <w:t>1, 2008</w:t>
            </w:r>
          </w:p>
          <w:p w:rsidR="00A936A5" w:rsidRPr="00A936A5" w:rsidRDefault="00A936A5" w:rsidP="00A936A5">
            <w:pPr>
              <w:pStyle w:val="AddressText"/>
              <w:rPr>
                <w:lang w:val="en" w:eastAsia="en-US"/>
              </w:rPr>
            </w:pPr>
          </w:p>
          <w:p w:rsidR="00DB79BB" w:rsidRPr="00E442E2" w:rsidRDefault="00DB79BB" w:rsidP="00DB79BB">
            <w:pPr>
              <w:pStyle w:val="Section"/>
              <w:spacing w:after="0"/>
              <w:rPr>
                <w:szCs w:val="24"/>
              </w:rPr>
            </w:pPr>
            <w:r w:rsidRPr="00E442E2">
              <w:rPr>
                <w:szCs w:val="24"/>
              </w:rPr>
              <w:t>Licenses / Board Certifications</w:t>
            </w:r>
          </w:p>
          <w:p w:rsidR="00DB79BB" w:rsidRPr="00E442E2" w:rsidRDefault="00DB79BB" w:rsidP="00DB79BB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</w:rPr>
            </w:pPr>
            <w:r w:rsidRPr="00E442E2">
              <w:rPr>
                <w:rFonts w:asciiTheme="majorHAnsi" w:hAnsiTheme="majorHAnsi"/>
              </w:rPr>
              <w:t>Texas / Wisconsin – Active</w:t>
            </w:r>
          </w:p>
          <w:p w:rsidR="00DB79BB" w:rsidRPr="00E442E2" w:rsidRDefault="00DB79BB" w:rsidP="00DB79BB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</w:rPr>
            </w:pPr>
            <w:r w:rsidRPr="00E442E2">
              <w:rPr>
                <w:rFonts w:asciiTheme="majorHAnsi" w:hAnsiTheme="majorHAnsi"/>
              </w:rPr>
              <w:t>Maryland / Virginia / Illinois / New Jersey – Inactive</w:t>
            </w:r>
          </w:p>
          <w:p w:rsidR="00DB79BB" w:rsidRPr="00E442E2" w:rsidRDefault="00DB79BB" w:rsidP="00DB79BB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</w:rPr>
            </w:pPr>
            <w:r w:rsidRPr="00E442E2">
              <w:rPr>
                <w:rFonts w:asciiTheme="majorHAnsi" w:hAnsiTheme="majorHAnsi"/>
              </w:rPr>
              <w:t>Am</w:t>
            </w:r>
            <w:r w:rsidR="00E442E2" w:rsidRPr="00E442E2">
              <w:rPr>
                <w:rFonts w:asciiTheme="majorHAnsi" w:hAnsiTheme="majorHAnsi"/>
              </w:rPr>
              <w:t xml:space="preserve">erican Board of Anesthesiology </w:t>
            </w:r>
            <w:r w:rsidRPr="00E442E2">
              <w:rPr>
                <w:rFonts w:asciiTheme="majorHAnsi" w:hAnsiTheme="majorHAnsi"/>
              </w:rPr>
              <w:t>Certification – Anesthesiology</w:t>
            </w:r>
          </w:p>
          <w:p w:rsidR="001C37F8" w:rsidRPr="00A936A5" w:rsidRDefault="00DB79BB" w:rsidP="00E442E2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</w:rPr>
            </w:pPr>
            <w:r w:rsidRPr="00E442E2">
              <w:rPr>
                <w:rFonts w:asciiTheme="majorHAnsi" w:hAnsiTheme="majorHAnsi"/>
              </w:rPr>
              <w:t>American Board of Anesthesiology Cert</w:t>
            </w:r>
            <w:r w:rsidR="00E442E2" w:rsidRPr="00E442E2">
              <w:rPr>
                <w:rFonts w:asciiTheme="majorHAnsi" w:hAnsiTheme="majorHAnsi"/>
              </w:rPr>
              <w:t>i</w:t>
            </w:r>
            <w:r w:rsidRPr="00E442E2">
              <w:rPr>
                <w:rFonts w:asciiTheme="majorHAnsi" w:hAnsiTheme="majorHAnsi"/>
              </w:rPr>
              <w:t>fication – Pain Management</w:t>
            </w:r>
          </w:p>
          <w:p w:rsidR="00E442E2" w:rsidRPr="00E442E2" w:rsidRDefault="00E442E2" w:rsidP="00E442E2">
            <w:pPr>
              <w:rPr>
                <w:rFonts w:asciiTheme="majorHAnsi" w:hAnsiTheme="majorHAnsi"/>
              </w:rPr>
            </w:pPr>
          </w:p>
          <w:p w:rsidR="00E442E2" w:rsidRPr="00E442E2" w:rsidRDefault="00E442E2" w:rsidP="00E442E2">
            <w:pPr>
              <w:rPr>
                <w:rFonts w:asciiTheme="majorHAnsi" w:hAnsiTheme="majorHAnsi"/>
              </w:rPr>
            </w:pPr>
          </w:p>
          <w:p w:rsidR="00E442E2" w:rsidRPr="00E442E2" w:rsidRDefault="00E442E2" w:rsidP="00E442E2">
            <w:pPr>
              <w:rPr>
                <w:rFonts w:asciiTheme="majorHAnsi" w:hAnsiTheme="majorHAnsi"/>
              </w:rPr>
            </w:pPr>
          </w:p>
          <w:p w:rsidR="00DB79BB" w:rsidRPr="00E442E2" w:rsidRDefault="00DB79BB" w:rsidP="00DB79BB">
            <w:pPr>
              <w:rPr>
                <w:rFonts w:asciiTheme="majorHAnsi" w:hAnsiTheme="majorHAnsi"/>
                <w:lang w:val="en" w:eastAsia="en-US"/>
              </w:rPr>
            </w:pPr>
          </w:p>
        </w:tc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56FA2" w:rsidRPr="00E442E2">
        <w:trPr>
          <w:trHeight w:val="576"/>
        </w:trPr>
        <w:tc>
          <w:tcPr>
            <w:tcW w:w="9576" w:type="dxa"/>
          </w:tcPr>
          <w:p w:rsidR="00356FA2" w:rsidRPr="00E442E2" w:rsidRDefault="00356FA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356FA2" w:rsidRPr="00E442E2" w:rsidRDefault="00356FA2">
      <w:pPr>
        <w:rPr>
          <w:rFonts w:asciiTheme="majorHAnsi" w:hAnsiTheme="majorHAnsi"/>
        </w:rPr>
      </w:pPr>
    </w:p>
    <w:sectPr w:rsidR="00356FA2" w:rsidRPr="00E442E2" w:rsidSect="00327A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3E" w:rsidRDefault="006E6A3E">
      <w:pPr>
        <w:spacing w:after="0" w:line="240" w:lineRule="auto"/>
      </w:pPr>
      <w:r>
        <w:separator/>
      </w:r>
    </w:p>
  </w:endnote>
  <w:endnote w:type="continuationSeparator" w:id="0">
    <w:p w:rsidR="006E6A3E" w:rsidRDefault="006E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A2" w:rsidRDefault="00E6414B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D1E00">
      <w:rPr>
        <w:noProof/>
      </w:rPr>
      <w:t>2</w:t>
    </w:r>
    <w:r>
      <w:rPr>
        <w:noProof/>
      </w:rPr>
      <w:fldChar w:fldCharType="end"/>
    </w:r>
    <w:r>
      <w:t xml:space="preserve"> | </w:t>
    </w:r>
    <w:sdt>
      <w:sdtPr>
        <w:id w:val="121446346"/>
        <w:text/>
      </w:sdtPr>
      <w:sdtEndPr/>
      <w:sdtContent>
        <w:r w:rsidR="00A936A5">
          <w:t xml:space="preserve"> PK Grewal MD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A2" w:rsidRDefault="00356FA2">
    <w:pPr>
      <w:pStyle w:val="Footer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A5" w:rsidRDefault="00A93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3E" w:rsidRDefault="006E6A3E">
      <w:pPr>
        <w:spacing w:after="0" w:line="240" w:lineRule="auto"/>
      </w:pPr>
      <w:r>
        <w:separator/>
      </w:r>
    </w:p>
  </w:footnote>
  <w:footnote w:type="continuationSeparator" w:id="0">
    <w:p w:rsidR="006E6A3E" w:rsidRDefault="006E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A2" w:rsidRDefault="00E6414B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77058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83B39">
          <w:t>Prabhdeep K. Grewal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A2" w:rsidRDefault="00E6414B">
    <w:pPr>
      <w:pStyle w:val="HeaderRight"/>
      <w:jc w:val="lef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83B39">
          <w:t>Prabhdeep K. Grewal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A5" w:rsidRDefault="00A936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FFFFFFFE"/>
    <w:multiLevelType w:val="singleLevel"/>
    <w:tmpl w:val="B1DAAC3E"/>
    <w:lvl w:ilvl="0">
      <w:numFmt w:val="bullet"/>
      <w:lvlText w:val="*"/>
      <w:lvlJc w:val="left"/>
    </w:lvl>
  </w:abstractNum>
  <w:abstractNum w:abstractNumId="11">
    <w:nsid w:val="29EC0F85"/>
    <w:multiLevelType w:val="hybridMultilevel"/>
    <w:tmpl w:val="44FE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01ABC"/>
    <w:multiLevelType w:val="multilevel"/>
    <w:tmpl w:val="A5A42894"/>
    <w:lvl w:ilvl="0">
      <w:start w:val="200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1298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1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24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04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1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39"/>
    <w:rsid w:val="000A69DC"/>
    <w:rsid w:val="001977A2"/>
    <w:rsid w:val="001A2C66"/>
    <w:rsid w:val="001C37F8"/>
    <w:rsid w:val="002862E0"/>
    <w:rsid w:val="002C15E4"/>
    <w:rsid w:val="00327A31"/>
    <w:rsid w:val="00334708"/>
    <w:rsid w:val="00356FA2"/>
    <w:rsid w:val="003A339B"/>
    <w:rsid w:val="00511A30"/>
    <w:rsid w:val="005356BC"/>
    <w:rsid w:val="00571B2E"/>
    <w:rsid w:val="006E6A3E"/>
    <w:rsid w:val="007843A7"/>
    <w:rsid w:val="008856E2"/>
    <w:rsid w:val="00945527"/>
    <w:rsid w:val="00965E5B"/>
    <w:rsid w:val="00A936A5"/>
    <w:rsid w:val="00BD1E00"/>
    <w:rsid w:val="00D71522"/>
    <w:rsid w:val="00D83B39"/>
    <w:rsid w:val="00DB79BB"/>
    <w:rsid w:val="00E442E2"/>
    <w:rsid w:val="00E6414B"/>
    <w:rsid w:val="00E91CD9"/>
    <w:rsid w:val="00F3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B7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B7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ijssurgery.com/pdf/10.14444-1020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\AppData\Roaming\Microsoft\Templates\Resume%20(Origi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4562126FD7492781D50087A4261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7D077-076D-4522-AC36-D898DA5AA895}"/>
      </w:docPartPr>
      <w:docPartBody>
        <w:p w:rsidR="00EA08F4" w:rsidRDefault="00E91102">
          <w:pPr>
            <w:pStyle w:val="454562126FD7492781D50087A4261FB3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E685D2285524463684735C994FA9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6BAF5-8B56-4E59-A61B-B98EE00F32B1}"/>
      </w:docPartPr>
      <w:docPartBody>
        <w:p w:rsidR="00EA08F4" w:rsidRDefault="00E91102">
          <w:pPr>
            <w:pStyle w:val="E685D2285524463684735C994FA92CEB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02"/>
    <w:rsid w:val="00007F69"/>
    <w:rsid w:val="001234DC"/>
    <w:rsid w:val="00A1691D"/>
    <w:rsid w:val="00A47B91"/>
    <w:rsid w:val="00AA7B7E"/>
    <w:rsid w:val="00BE5B14"/>
    <w:rsid w:val="00CF0C29"/>
    <w:rsid w:val="00E91102"/>
    <w:rsid w:val="00EA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454562126FD7492781D50087A4261FB3">
    <w:name w:val="454562126FD7492781D50087A4261FB3"/>
  </w:style>
  <w:style w:type="paragraph" w:customStyle="1" w:styleId="E685D2285524463684735C994FA92CEB">
    <w:name w:val="E685D2285524463684735C994FA92CEB"/>
  </w:style>
  <w:style w:type="paragraph" w:customStyle="1" w:styleId="9019A99354B049908257F3E049EB0C4A">
    <w:name w:val="9019A99354B049908257F3E049EB0C4A"/>
  </w:style>
  <w:style w:type="paragraph" w:customStyle="1" w:styleId="58A3C19A216B445B9C745AAC6276FDE6">
    <w:name w:val="58A3C19A216B445B9C745AAC6276FDE6"/>
  </w:style>
  <w:style w:type="paragraph" w:customStyle="1" w:styleId="9ACF235B1512429D90E1AE85E18FDBD8">
    <w:name w:val="9ACF235B1512429D90E1AE85E18FDBD8"/>
  </w:style>
  <w:style w:type="paragraph" w:customStyle="1" w:styleId="B95531DEE6FF4F39A5BDCA365AF72CB1">
    <w:name w:val="B95531DEE6FF4F39A5BDCA365AF72CB1"/>
  </w:style>
  <w:style w:type="paragraph" w:customStyle="1" w:styleId="58644B18E1BF4F9AAC11BECAB64767A9">
    <w:name w:val="58644B18E1BF4F9AAC11BECAB64767A9"/>
  </w:style>
  <w:style w:type="paragraph" w:customStyle="1" w:styleId="EB1BD7EDB21645EC83A2B7CF641EC24A">
    <w:name w:val="EB1BD7EDB21645EC83A2B7CF641EC24A"/>
  </w:style>
  <w:style w:type="paragraph" w:customStyle="1" w:styleId="SubsectionDate">
    <w:name w:val="Subsection Date"/>
    <w:basedOn w:val="Normal"/>
    <w:link w:val="SubsectionDateChar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paragraph" w:customStyle="1" w:styleId="3C9204F65AEF49B59ADB637F80BBF0E8">
    <w:name w:val="3C9204F65AEF49B59ADB637F80BBF0E8"/>
  </w:style>
  <w:style w:type="paragraph" w:customStyle="1" w:styleId="46D16637206D4E9C874F3709820F96DF">
    <w:name w:val="46D16637206D4E9C874F3709820F96DF"/>
  </w:style>
  <w:style w:type="paragraph" w:customStyle="1" w:styleId="2F5025E340744DC58FDF3379F7F4C551">
    <w:name w:val="2F5025E340744DC58FDF3379F7F4C551"/>
  </w:style>
  <w:style w:type="paragraph" w:customStyle="1" w:styleId="26072CCAC334459DAE79C1D6C5A94E47">
    <w:name w:val="26072CCAC334459DAE79C1D6C5A94E47"/>
  </w:style>
  <w:style w:type="paragraph" w:customStyle="1" w:styleId="C72BE1486F6F4ACF8DD7F2305134BC03">
    <w:name w:val="C72BE1486F6F4ACF8DD7F2305134BC03"/>
  </w:style>
  <w:style w:type="paragraph" w:customStyle="1" w:styleId="D7506CA061CD47E49FBE38A0F4DCF577">
    <w:name w:val="D7506CA061CD47E49FBE38A0F4DCF577"/>
  </w:style>
  <w:style w:type="paragraph" w:customStyle="1" w:styleId="6E01CB62E1B54605A39764A730A8EA6B">
    <w:name w:val="6E01CB62E1B54605A39764A730A8EA6B"/>
  </w:style>
  <w:style w:type="paragraph" w:customStyle="1" w:styleId="0FE4CD21BF1C48DBBE82A9F94792E220">
    <w:name w:val="0FE4CD21BF1C48DBBE82A9F94792E220"/>
  </w:style>
  <w:style w:type="paragraph" w:customStyle="1" w:styleId="B3E18AFB8916412C8623D52236018E44">
    <w:name w:val="B3E18AFB8916412C8623D52236018E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454562126FD7492781D50087A4261FB3">
    <w:name w:val="454562126FD7492781D50087A4261FB3"/>
  </w:style>
  <w:style w:type="paragraph" w:customStyle="1" w:styleId="E685D2285524463684735C994FA92CEB">
    <w:name w:val="E685D2285524463684735C994FA92CEB"/>
  </w:style>
  <w:style w:type="paragraph" w:customStyle="1" w:styleId="9019A99354B049908257F3E049EB0C4A">
    <w:name w:val="9019A99354B049908257F3E049EB0C4A"/>
  </w:style>
  <w:style w:type="paragraph" w:customStyle="1" w:styleId="58A3C19A216B445B9C745AAC6276FDE6">
    <w:name w:val="58A3C19A216B445B9C745AAC6276FDE6"/>
  </w:style>
  <w:style w:type="paragraph" w:customStyle="1" w:styleId="9ACF235B1512429D90E1AE85E18FDBD8">
    <w:name w:val="9ACF235B1512429D90E1AE85E18FDBD8"/>
  </w:style>
  <w:style w:type="paragraph" w:customStyle="1" w:styleId="B95531DEE6FF4F39A5BDCA365AF72CB1">
    <w:name w:val="B95531DEE6FF4F39A5BDCA365AF72CB1"/>
  </w:style>
  <w:style w:type="paragraph" w:customStyle="1" w:styleId="58644B18E1BF4F9AAC11BECAB64767A9">
    <w:name w:val="58644B18E1BF4F9AAC11BECAB64767A9"/>
  </w:style>
  <w:style w:type="paragraph" w:customStyle="1" w:styleId="EB1BD7EDB21645EC83A2B7CF641EC24A">
    <w:name w:val="EB1BD7EDB21645EC83A2B7CF641EC24A"/>
  </w:style>
  <w:style w:type="paragraph" w:customStyle="1" w:styleId="SubsectionDate">
    <w:name w:val="Subsection Date"/>
    <w:basedOn w:val="Normal"/>
    <w:link w:val="SubsectionDateChar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paragraph" w:customStyle="1" w:styleId="3C9204F65AEF49B59ADB637F80BBF0E8">
    <w:name w:val="3C9204F65AEF49B59ADB637F80BBF0E8"/>
  </w:style>
  <w:style w:type="paragraph" w:customStyle="1" w:styleId="46D16637206D4E9C874F3709820F96DF">
    <w:name w:val="46D16637206D4E9C874F3709820F96DF"/>
  </w:style>
  <w:style w:type="paragraph" w:customStyle="1" w:styleId="2F5025E340744DC58FDF3379F7F4C551">
    <w:name w:val="2F5025E340744DC58FDF3379F7F4C551"/>
  </w:style>
  <w:style w:type="paragraph" w:customStyle="1" w:styleId="26072CCAC334459DAE79C1D6C5A94E47">
    <w:name w:val="26072CCAC334459DAE79C1D6C5A94E47"/>
  </w:style>
  <w:style w:type="paragraph" w:customStyle="1" w:styleId="C72BE1486F6F4ACF8DD7F2305134BC03">
    <w:name w:val="C72BE1486F6F4ACF8DD7F2305134BC03"/>
  </w:style>
  <w:style w:type="paragraph" w:customStyle="1" w:styleId="D7506CA061CD47E49FBE38A0F4DCF577">
    <w:name w:val="D7506CA061CD47E49FBE38A0F4DCF577"/>
  </w:style>
  <w:style w:type="paragraph" w:customStyle="1" w:styleId="6E01CB62E1B54605A39764A730A8EA6B">
    <w:name w:val="6E01CB62E1B54605A39764A730A8EA6B"/>
  </w:style>
  <w:style w:type="paragraph" w:customStyle="1" w:styleId="0FE4CD21BF1C48DBBE82A9F94792E220">
    <w:name w:val="0FE4CD21BF1C48DBBE82A9F94792E220"/>
  </w:style>
  <w:style w:type="paragraph" w:customStyle="1" w:styleId="B3E18AFB8916412C8623D52236018E44">
    <w:name w:val="B3E18AFB8916412C8623D52236018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2B30582-8ACF-47BA-9027-E83A21B94E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(Origin theme)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Prabhdeep K. Grewal</dc:creator>
  <cp:lastModifiedBy>Sara Hicks</cp:lastModifiedBy>
  <cp:revision>2</cp:revision>
  <cp:lastPrinted>2017-01-15T20:45:00Z</cp:lastPrinted>
  <dcterms:created xsi:type="dcterms:W3CDTF">2017-03-15T13:35:00Z</dcterms:created>
  <dcterms:modified xsi:type="dcterms:W3CDTF">2017-03-15T13:35:00Z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